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3118"/>
        <w:gridCol w:w="3245"/>
      </w:tblGrid>
      <w:tr w:rsidR="007A7756" w:rsidRPr="00741ACE" w14:paraId="538B87B2" w14:textId="77777777" w:rsidTr="001D5872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32792" w14:textId="77777777" w:rsidR="007A7756" w:rsidRPr="00741ACE" w:rsidRDefault="007A7756" w:rsidP="00D35BA0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Basic Options</w:t>
            </w:r>
          </w:p>
          <w:p w14:paraId="1B2A1E18" w14:textId="01119C29" w:rsidR="001E5247" w:rsidRPr="00741ACE" w:rsidRDefault="001E5247" w:rsidP="00D35BA0">
            <w:pPr>
              <w:jc w:val="center"/>
              <w:rPr>
                <w:rFonts w:asciiTheme="majorBidi" w:hAnsiTheme="majorBidi"/>
                <w:i/>
                <w:iCs/>
                <w:sz w:val="20"/>
                <w:szCs w:val="20"/>
              </w:rPr>
            </w:pPr>
            <w:r w:rsidRPr="00741ACE">
              <w:rPr>
                <w:rFonts w:asciiTheme="majorBidi" w:hAnsiTheme="majorBidi"/>
                <w:i/>
                <w:iCs/>
                <w:sz w:val="20"/>
                <w:szCs w:val="20"/>
              </w:rPr>
              <w:t>(</w:t>
            </w:r>
            <w:r w:rsidR="00C82FFF" w:rsidRPr="00741ACE">
              <w:rPr>
                <w:rFonts w:asciiTheme="majorBidi" w:hAnsiTheme="majorBidi"/>
                <w:i/>
                <w:iCs/>
                <w:sz w:val="20"/>
                <w:szCs w:val="20"/>
              </w:rPr>
              <w:t>Bas</w:t>
            </w:r>
            <w:r w:rsidR="00F057D1" w:rsidRPr="00741ACE">
              <w:rPr>
                <w:rFonts w:asciiTheme="majorBidi" w:hAnsiTheme="majorBidi"/>
                <w:i/>
                <w:iCs/>
                <w:sz w:val="20"/>
                <w:szCs w:val="20"/>
              </w:rPr>
              <w:t xml:space="preserve">ic </w:t>
            </w:r>
            <w:r w:rsidR="003634BF" w:rsidRPr="00741ACE">
              <w:rPr>
                <w:rFonts w:asciiTheme="majorBidi" w:hAnsiTheme="majorBidi"/>
                <w:i/>
                <w:iCs/>
                <w:sz w:val="20"/>
                <w:szCs w:val="20"/>
              </w:rPr>
              <w:t>Phase</w:t>
            </w:r>
            <w:r w:rsidRPr="00741ACE">
              <w:rPr>
                <w:rFonts w:asciiTheme="majorBidi" w:hAnsiTheme="maj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C5391" w14:textId="77777777" w:rsidR="007A7756" w:rsidRPr="00741ACE" w:rsidRDefault="007A7756" w:rsidP="00D35BA0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Primary Options</w:t>
            </w:r>
          </w:p>
          <w:p w14:paraId="39D1327F" w14:textId="4A3CD8EE" w:rsidR="001E5247" w:rsidRPr="00741ACE" w:rsidRDefault="001E5247" w:rsidP="00D35BA0">
            <w:pPr>
              <w:jc w:val="center"/>
              <w:rPr>
                <w:rFonts w:asciiTheme="majorBidi" w:hAnsiTheme="majorBidi"/>
                <w:i/>
                <w:iCs/>
                <w:sz w:val="20"/>
                <w:szCs w:val="20"/>
              </w:rPr>
            </w:pPr>
            <w:r w:rsidRPr="00741ACE">
              <w:rPr>
                <w:rFonts w:asciiTheme="majorBidi" w:hAnsiTheme="majorBidi"/>
                <w:i/>
                <w:iCs/>
                <w:sz w:val="20"/>
                <w:szCs w:val="20"/>
              </w:rPr>
              <w:t>(</w:t>
            </w:r>
            <w:r w:rsidR="005E10C4" w:rsidRPr="00741ACE">
              <w:rPr>
                <w:rFonts w:asciiTheme="majorBidi" w:hAnsiTheme="majorBidi"/>
                <w:i/>
                <w:iCs/>
                <w:sz w:val="20"/>
                <w:szCs w:val="20"/>
              </w:rPr>
              <w:t xml:space="preserve">Basic, </w:t>
            </w:r>
            <w:r w:rsidRPr="00741ACE">
              <w:rPr>
                <w:rFonts w:asciiTheme="majorBidi" w:hAnsiTheme="majorBidi"/>
                <w:i/>
                <w:iCs/>
                <w:sz w:val="20"/>
                <w:szCs w:val="20"/>
              </w:rPr>
              <w:t xml:space="preserve">Primary phase) 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84F88" w14:textId="77777777" w:rsidR="007A7756" w:rsidRPr="00741ACE" w:rsidRDefault="007A7756" w:rsidP="00D35BA0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Secondary Options</w:t>
            </w:r>
          </w:p>
          <w:p w14:paraId="298AF952" w14:textId="682CEF97" w:rsidR="001E5247" w:rsidRPr="00741ACE" w:rsidRDefault="001E5247" w:rsidP="00D35BA0">
            <w:pPr>
              <w:jc w:val="center"/>
              <w:rPr>
                <w:rFonts w:asciiTheme="majorBidi" w:hAnsiTheme="majorBidi"/>
                <w:i/>
                <w:iCs/>
                <w:sz w:val="20"/>
                <w:szCs w:val="20"/>
              </w:rPr>
            </w:pPr>
            <w:r w:rsidRPr="00741ACE">
              <w:rPr>
                <w:rFonts w:asciiTheme="majorBidi" w:hAnsiTheme="majorBidi"/>
                <w:i/>
                <w:iCs/>
                <w:sz w:val="20"/>
                <w:szCs w:val="20"/>
              </w:rPr>
              <w:t>(All phases</w:t>
            </w:r>
            <w:r w:rsidR="001D5872">
              <w:rPr>
                <w:rFonts w:asciiTheme="majorBidi" w:hAnsiTheme="majorBidi"/>
                <w:i/>
                <w:iCs/>
                <w:sz w:val="20"/>
                <w:szCs w:val="20"/>
              </w:rPr>
              <w:t xml:space="preserve">, </w:t>
            </w:r>
            <w:r w:rsidR="001C7413" w:rsidRPr="00984315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Rolls at halved values</w:t>
            </w:r>
            <w:r w:rsidR="001D5872">
              <w:rPr>
                <w:rFonts w:asciiTheme="majorBidi" w:hAnsiTheme="majorBidi"/>
                <w:i/>
                <w:iCs/>
                <w:sz w:val="20"/>
                <w:szCs w:val="20"/>
              </w:rPr>
              <w:t>)</w:t>
            </w:r>
          </w:p>
        </w:tc>
      </w:tr>
      <w:tr w:rsidR="007A7756" w:rsidRPr="00741ACE" w14:paraId="22568FC0" w14:textId="77777777" w:rsidTr="001D5872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5096F" w14:textId="77777777" w:rsidR="007A7756" w:rsidRPr="00741ACE" w:rsidRDefault="007A7756" w:rsidP="00C35F93">
            <w:pPr>
              <w:pStyle w:val="ListParagraph"/>
              <w:numPr>
                <w:ilvl w:val="0"/>
                <w:numId w:val="2"/>
              </w:numPr>
              <w:spacing w:after="0"/>
              <w:ind w:left="306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Walk</w:t>
            </w:r>
          </w:p>
          <w:p w14:paraId="14F4DC58" w14:textId="77777777" w:rsidR="007A7756" w:rsidRPr="00741ACE" w:rsidRDefault="007A7756" w:rsidP="00C35F93">
            <w:pPr>
              <w:pStyle w:val="ListParagraph"/>
              <w:numPr>
                <w:ilvl w:val="0"/>
                <w:numId w:val="2"/>
              </w:numPr>
              <w:spacing w:after="0"/>
              <w:ind w:left="306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Cast Spell</w:t>
            </w:r>
          </w:p>
          <w:p w14:paraId="50501C8F" w14:textId="38832113" w:rsidR="007A7756" w:rsidRPr="00741ACE" w:rsidRDefault="007A7756" w:rsidP="00C35F93">
            <w:pPr>
              <w:pStyle w:val="ListParagraph"/>
              <w:numPr>
                <w:ilvl w:val="0"/>
                <w:numId w:val="2"/>
              </w:numPr>
              <w:spacing w:after="0"/>
              <w:ind w:left="306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Charge</w:t>
            </w:r>
          </w:p>
          <w:p w14:paraId="0EDB95AB" w14:textId="42F87292" w:rsidR="007A7756" w:rsidRPr="00741ACE" w:rsidRDefault="007A7756" w:rsidP="00C35F93">
            <w:pPr>
              <w:pStyle w:val="ListParagraph"/>
              <w:numPr>
                <w:ilvl w:val="0"/>
                <w:numId w:val="2"/>
              </w:numPr>
              <w:spacing w:after="0"/>
              <w:ind w:left="306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Close to Engage</w:t>
            </w:r>
          </w:p>
          <w:p w14:paraId="2AC49313" w14:textId="77777777" w:rsidR="007A7756" w:rsidRPr="00741ACE" w:rsidRDefault="007A7756" w:rsidP="00C35F93">
            <w:pPr>
              <w:pStyle w:val="ListParagraph"/>
              <w:numPr>
                <w:ilvl w:val="0"/>
                <w:numId w:val="2"/>
              </w:numPr>
              <w:spacing w:after="0"/>
              <w:ind w:left="306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Leap</w:t>
            </w:r>
          </w:p>
          <w:p w14:paraId="743CA729" w14:textId="77777777" w:rsidR="007A7756" w:rsidRPr="00741ACE" w:rsidRDefault="007A7756" w:rsidP="00C35F93">
            <w:pPr>
              <w:pStyle w:val="ListParagraph"/>
              <w:numPr>
                <w:ilvl w:val="0"/>
                <w:numId w:val="2"/>
              </w:numPr>
              <w:spacing w:after="0"/>
              <w:ind w:left="306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Run</w:t>
            </w:r>
          </w:p>
          <w:p w14:paraId="1A68180D" w14:textId="77777777" w:rsidR="007A7756" w:rsidRPr="00741ACE" w:rsidRDefault="007A7756" w:rsidP="00C35F93">
            <w:pPr>
              <w:pStyle w:val="ListParagraph"/>
              <w:numPr>
                <w:ilvl w:val="0"/>
                <w:numId w:val="2"/>
              </w:numPr>
              <w:spacing w:after="0"/>
              <w:ind w:left="306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Use Dai-Kyu</w:t>
            </w:r>
          </w:p>
          <w:p w14:paraId="2AE18764" w14:textId="7BB05936" w:rsidR="007A7756" w:rsidRPr="00741ACE" w:rsidRDefault="007A7756" w:rsidP="00C35F93">
            <w:pPr>
              <w:pStyle w:val="ListParagraph"/>
              <w:numPr>
                <w:ilvl w:val="0"/>
                <w:numId w:val="2"/>
              </w:numPr>
              <w:spacing w:after="0"/>
              <w:ind w:left="306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Turn &amp; flee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118C0" w14:textId="77777777" w:rsidR="007A7756" w:rsidRPr="00741ACE" w:rsidRDefault="007A7756" w:rsidP="00C35F93">
            <w:pPr>
              <w:pStyle w:val="ListParagraph"/>
              <w:numPr>
                <w:ilvl w:val="0"/>
                <w:numId w:val="2"/>
              </w:numPr>
              <w:spacing w:after="0"/>
              <w:ind w:left="410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Alter Position</w:t>
            </w:r>
          </w:p>
          <w:p w14:paraId="2BE4595A" w14:textId="77777777" w:rsidR="007A7756" w:rsidRPr="00741ACE" w:rsidRDefault="007A7756" w:rsidP="00C35F93">
            <w:pPr>
              <w:pStyle w:val="ListParagraph"/>
              <w:numPr>
                <w:ilvl w:val="0"/>
                <w:numId w:val="2"/>
              </w:numPr>
              <w:spacing w:after="0"/>
              <w:ind w:left="410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Combat Action</w:t>
            </w:r>
          </w:p>
          <w:p w14:paraId="1AACEDC9" w14:textId="77777777" w:rsidR="007A7756" w:rsidRPr="00741ACE" w:rsidRDefault="007A7756" w:rsidP="00C35F93">
            <w:pPr>
              <w:pStyle w:val="ListParagraph"/>
              <w:numPr>
                <w:ilvl w:val="0"/>
                <w:numId w:val="2"/>
              </w:numPr>
              <w:spacing w:after="0"/>
              <w:ind w:left="410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Don Armor</w:t>
            </w:r>
          </w:p>
          <w:p w14:paraId="7D365EC1" w14:textId="77777777" w:rsidR="007A7756" w:rsidRPr="00741ACE" w:rsidRDefault="007A7756" w:rsidP="00C35F93">
            <w:pPr>
              <w:pStyle w:val="ListParagraph"/>
              <w:numPr>
                <w:ilvl w:val="0"/>
                <w:numId w:val="2"/>
              </w:numPr>
              <w:spacing w:after="0"/>
              <w:ind w:left="410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Exchange Weapon</w:t>
            </w:r>
          </w:p>
          <w:p w14:paraId="20456C33" w14:textId="77777777" w:rsidR="007A7756" w:rsidRPr="00741ACE" w:rsidRDefault="007A7756" w:rsidP="00C35F93">
            <w:pPr>
              <w:pStyle w:val="ListParagraph"/>
              <w:numPr>
                <w:ilvl w:val="0"/>
                <w:numId w:val="2"/>
              </w:numPr>
              <w:spacing w:after="0"/>
              <w:ind w:left="410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Give Orders</w:t>
            </w:r>
          </w:p>
          <w:p w14:paraId="016747C9" w14:textId="77777777" w:rsidR="007A7756" w:rsidRPr="00741ACE" w:rsidRDefault="007A7756" w:rsidP="00C35F93">
            <w:pPr>
              <w:pStyle w:val="ListParagraph"/>
              <w:numPr>
                <w:ilvl w:val="0"/>
                <w:numId w:val="2"/>
              </w:numPr>
              <w:spacing w:after="0"/>
              <w:ind w:left="410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Mount/Dismount Horse</w:t>
            </w:r>
          </w:p>
          <w:p w14:paraId="26929415" w14:textId="77777777" w:rsidR="007A7756" w:rsidRPr="00741ACE" w:rsidRDefault="007A7756" w:rsidP="00C35F93">
            <w:pPr>
              <w:pStyle w:val="ListParagraph"/>
              <w:numPr>
                <w:ilvl w:val="0"/>
                <w:numId w:val="2"/>
              </w:numPr>
              <w:spacing w:after="0"/>
              <w:ind w:left="410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Observe Situation</w:t>
            </w:r>
          </w:p>
          <w:p w14:paraId="2913C4FF" w14:textId="4C374ECF" w:rsidR="007A7756" w:rsidRPr="00741ACE" w:rsidRDefault="007A7756" w:rsidP="00C35F93">
            <w:pPr>
              <w:pStyle w:val="ListParagraph"/>
              <w:numPr>
                <w:ilvl w:val="0"/>
                <w:numId w:val="2"/>
              </w:numPr>
              <w:spacing w:after="0"/>
              <w:ind w:left="410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Use Han-Kyu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67EDE" w14:textId="6EEB76C8" w:rsidR="007A7756" w:rsidRPr="00741ACE" w:rsidRDefault="00C35F93" w:rsidP="00297E61">
            <w:pPr>
              <w:pStyle w:val="ListParagraph"/>
              <w:numPr>
                <w:ilvl w:val="0"/>
                <w:numId w:val="3"/>
              </w:numPr>
              <w:spacing w:after="0"/>
              <w:ind w:left="372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Attack</w:t>
            </w:r>
          </w:p>
          <w:p w14:paraId="76855D76" w14:textId="77777777" w:rsidR="00C35F93" w:rsidRPr="00741ACE" w:rsidRDefault="00C35F93" w:rsidP="00C35F93">
            <w:pPr>
              <w:pStyle w:val="ListParagraph"/>
              <w:numPr>
                <w:ilvl w:val="0"/>
                <w:numId w:val="3"/>
              </w:numPr>
              <w:spacing w:after="0"/>
              <w:ind w:left="372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Draw Weapon</w:t>
            </w:r>
          </w:p>
          <w:p w14:paraId="2BAA3759" w14:textId="77777777" w:rsidR="00C35F93" w:rsidRPr="00741ACE" w:rsidRDefault="00C35F93" w:rsidP="00C35F93">
            <w:pPr>
              <w:pStyle w:val="ListParagraph"/>
              <w:numPr>
                <w:ilvl w:val="0"/>
                <w:numId w:val="3"/>
              </w:numPr>
              <w:spacing w:after="0"/>
              <w:ind w:left="372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Parry</w:t>
            </w:r>
          </w:p>
          <w:p w14:paraId="1DA66FE3" w14:textId="77777777" w:rsidR="00C35F93" w:rsidRPr="00741ACE" w:rsidRDefault="00C35F93" w:rsidP="00C35F93">
            <w:pPr>
              <w:pStyle w:val="ListParagraph"/>
              <w:numPr>
                <w:ilvl w:val="0"/>
                <w:numId w:val="3"/>
              </w:numPr>
              <w:spacing w:after="0"/>
              <w:ind w:left="372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Perform Action</w:t>
            </w:r>
          </w:p>
          <w:p w14:paraId="767930EB" w14:textId="79E62A34" w:rsidR="00C35F93" w:rsidRPr="00741ACE" w:rsidRDefault="00C35F93" w:rsidP="00C35F93">
            <w:pPr>
              <w:pStyle w:val="ListParagraph"/>
              <w:numPr>
                <w:ilvl w:val="0"/>
                <w:numId w:val="3"/>
              </w:numPr>
              <w:spacing w:after="0"/>
              <w:ind w:left="372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Sheathe Weapon</w:t>
            </w:r>
          </w:p>
        </w:tc>
      </w:tr>
    </w:tbl>
    <w:p w14:paraId="234E0959" w14:textId="65942AF3" w:rsidR="00893EC9" w:rsidRPr="00741ACE" w:rsidRDefault="004A1C91" w:rsidP="003347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/>
        <w:rPr>
          <w:rFonts w:asciiTheme="majorBidi" w:hAnsiTheme="majorBidi"/>
          <w:sz w:val="20"/>
          <w:szCs w:val="20"/>
        </w:rPr>
      </w:pPr>
      <w:r w:rsidRPr="00741ACE">
        <w:rPr>
          <w:rFonts w:asciiTheme="majorBidi" w:hAnsiTheme="majorBidi"/>
          <w:b/>
          <w:bCs/>
          <w:i/>
          <w:iCs/>
          <w:sz w:val="20"/>
          <w:szCs w:val="20"/>
        </w:rPr>
        <w:t>Holding an action</w:t>
      </w:r>
      <w:r w:rsidRPr="00741ACE">
        <w:rPr>
          <w:rFonts w:asciiTheme="majorBidi" w:hAnsiTheme="majorBidi"/>
          <w:sz w:val="20"/>
          <w:szCs w:val="20"/>
        </w:rPr>
        <w:t xml:space="preserve"> (p. 62). At any phase. Declaration is made at the character’s </w:t>
      </w:r>
      <w:r w:rsidR="00BA1ADB" w:rsidRPr="00741ACE">
        <w:rPr>
          <w:rFonts w:asciiTheme="majorBidi" w:hAnsiTheme="majorBidi"/>
          <w:sz w:val="20"/>
          <w:szCs w:val="20"/>
        </w:rPr>
        <w:t>Available A</w:t>
      </w:r>
      <w:r w:rsidRPr="00741ACE">
        <w:rPr>
          <w:rFonts w:asciiTheme="majorBidi" w:hAnsiTheme="majorBidi"/>
          <w:sz w:val="20"/>
          <w:szCs w:val="20"/>
        </w:rPr>
        <w:t xml:space="preserve">ction </w:t>
      </w:r>
      <w:r w:rsidR="00BA1ADB" w:rsidRPr="00741ACE">
        <w:rPr>
          <w:rFonts w:asciiTheme="majorBidi" w:hAnsiTheme="majorBidi"/>
          <w:sz w:val="20"/>
          <w:szCs w:val="20"/>
        </w:rPr>
        <w:t>P</w:t>
      </w:r>
      <w:r w:rsidRPr="00741ACE">
        <w:rPr>
          <w:rFonts w:asciiTheme="majorBidi" w:hAnsiTheme="majorBidi"/>
          <w:sz w:val="20"/>
          <w:szCs w:val="20"/>
        </w:rPr>
        <w:t xml:space="preserve">hase. </w:t>
      </w:r>
      <w:r w:rsidR="00700892" w:rsidRPr="00741ACE">
        <w:rPr>
          <w:rFonts w:asciiTheme="majorBidi" w:hAnsiTheme="majorBidi"/>
          <w:sz w:val="20"/>
          <w:szCs w:val="20"/>
        </w:rPr>
        <w:t>He m</w:t>
      </w:r>
      <w:r w:rsidR="00D75395" w:rsidRPr="00741ACE">
        <w:rPr>
          <w:rFonts w:asciiTheme="majorBidi" w:hAnsiTheme="majorBidi"/>
          <w:sz w:val="20"/>
          <w:szCs w:val="20"/>
        </w:rPr>
        <w:t>ay initiate any Option available on his last action phase.</w:t>
      </w:r>
      <w:r w:rsidR="00FC678F" w:rsidRPr="00741ACE">
        <w:rPr>
          <w:rFonts w:asciiTheme="majorBidi" w:hAnsiTheme="majorBidi"/>
          <w:sz w:val="20"/>
          <w:szCs w:val="20"/>
        </w:rPr>
        <w:t xml:space="preserve"> </w:t>
      </w:r>
      <w:r w:rsidR="001B0263" w:rsidRPr="00741ACE">
        <w:rPr>
          <w:rFonts w:asciiTheme="majorBidi" w:hAnsiTheme="majorBidi"/>
          <w:sz w:val="20"/>
          <w:szCs w:val="20"/>
        </w:rPr>
        <w:t xml:space="preserve">The action takes place after all primary action of the action phase he chooses to act, but before any </w:t>
      </w:r>
      <w:r w:rsidR="009879C9" w:rsidRPr="00741ACE">
        <w:rPr>
          <w:rFonts w:asciiTheme="majorBidi" w:hAnsiTheme="majorBidi"/>
          <w:sz w:val="20"/>
          <w:szCs w:val="20"/>
        </w:rPr>
        <w:t>secondary actions.</w:t>
      </w:r>
    </w:p>
    <w:p w14:paraId="3CF60510" w14:textId="7969CC5E" w:rsidR="00BB1E33" w:rsidRPr="003D5B7B" w:rsidRDefault="008D746E" w:rsidP="005701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/>
        <w:rPr>
          <w:rFonts w:asciiTheme="majorBidi" w:hAnsiTheme="majorBidi"/>
          <w:sz w:val="20"/>
          <w:szCs w:val="20"/>
        </w:rPr>
      </w:pPr>
      <w:r w:rsidRPr="00BB1E33">
        <w:rPr>
          <w:rFonts w:asciiTheme="majorBidi" w:hAnsiTheme="majorBidi"/>
          <w:b/>
          <w:bCs/>
          <w:i/>
          <w:iCs/>
          <w:sz w:val="20"/>
          <w:szCs w:val="20"/>
        </w:rPr>
        <w:t xml:space="preserve">Effective </w:t>
      </w:r>
      <w:r w:rsidR="00FB30EB" w:rsidRPr="00BB1E33">
        <w:rPr>
          <w:rFonts w:asciiTheme="majorBidi" w:hAnsiTheme="majorBidi"/>
          <w:b/>
          <w:bCs/>
          <w:i/>
          <w:iCs/>
          <w:sz w:val="20"/>
          <w:szCs w:val="20"/>
        </w:rPr>
        <w:t>Armor Class</w:t>
      </w:r>
      <w:r w:rsidR="00FB30EB" w:rsidRPr="00741ACE">
        <w:rPr>
          <w:rFonts w:asciiTheme="majorBidi" w:hAnsiTheme="majorBidi"/>
          <w:b/>
          <w:bCs/>
          <w:sz w:val="20"/>
          <w:szCs w:val="20"/>
        </w:rPr>
        <w:t xml:space="preserve"> </w:t>
      </w:r>
      <w:r w:rsidR="00FB30EB" w:rsidRPr="00741ACE">
        <w:rPr>
          <w:rFonts w:asciiTheme="majorBidi" w:hAnsiTheme="majorBidi"/>
          <w:sz w:val="20"/>
          <w:szCs w:val="20"/>
        </w:rPr>
        <w:t xml:space="preserve">(p.64). Add your Defence </w:t>
      </w:r>
      <w:r w:rsidR="00863862">
        <w:rPr>
          <w:rFonts w:asciiTheme="majorBidi" w:hAnsiTheme="majorBidi"/>
          <w:sz w:val="20"/>
          <w:szCs w:val="20"/>
        </w:rPr>
        <w:t>[</w:t>
      </w:r>
      <w:r w:rsidR="00FB30EB" w:rsidRPr="00741ACE">
        <w:rPr>
          <w:rFonts w:asciiTheme="majorBidi" w:hAnsiTheme="majorBidi"/>
          <w:sz w:val="20"/>
          <w:szCs w:val="20"/>
        </w:rPr>
        <w:t xml:space="preserve">= your level if you fight with </w:t>
      </w:r>
      <w:r w:rsidR="0077148E" w:rsidRPr="00741ACE">
        <w:rPr>
          <w:rFonts w:asciiTheme="majorBidi" w:hAnsiTheme="majorBidi"/>
          <w:sz w:val="20"/>
          <w:szCs w:val="20"/>
        </w:rPr>
        <w:t xml:space="preserve">a </w:t>
      </w:r>
      <w:r w:rsidR="00FB30EB" w:rsidRPr="00741ACE">
        <w:rPr>
          <w:rFonts w:asciiTheme="majorBidi" w:hAnsiTheme="majorBidi"/>
          <w:sz w:val="20"/>
          <w:szCs w:val="20"/>
        </w:rPr>
        <w:t>Bonus Skill</w:t>
      </w:r>
      <w:r w:rsidR="0077148E" w:rsidRPr="00741ACE">
        <w:rPr>
          <w:rFonts w:asciiTheme="majorBidi" w:hAnsiTheme="majorBidi"/>
          <w:sz w:val="20"/>
          <w:szCs w:val="20"/>
        </w:rPr>
        <w:t xml:space="preserve"> (ie: Kenjtutsu for a Bushi fighting with a Katana</w:t>
      </w:r>
      <w:r w:rsidR="00FB30EB" w:rsidRPr="00741ACE">
        <w:rPr>
          <w:rFonts w:asciiTheme="majorBidi" w:hAnsiTheme="majorBidi"/>
          <w:sz w:val="20"/>
          <w:szCs w:val="20"/>
        </w:rPr>
        <w:t>)</w:t>
      </w:r>
      <w:r w:rsidR="00863862">
        <w:rPr>
          <w:rFonts w:asciiTheme="majorBidi" w:hAnsiTheme="majorBidi"/>
          <w:sz w:val="20"/>
          <w:szCs w:val="20"/>
        </w:rPr>
        <w:t>]</w:t>
      </w:r>
      <w:r w:rsidR="00FB30EB" w:rsidRPr="00741ACE">
        <w:rPr>
          <w:rFonts w:asciiTheme="majorBidi" w:hAnsiTheme="majorBidi"/>
          <w:sz w:val="20"/>
          <w:szCs w:val="20"/>
        </w:rPr>
        <w:t>.</w:t>
      </w:r>
      <w:r w:rsidR="003D5B7B">
        <w:rPr>
          <w:rFonts w:asciiTheme="majorBidi" w:hAnsiTheme="majorBid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7497"/>
      </w:tblGrid>
      <w:tr w:rsidR="00087313" w:rsidRPr="00741ACE" w14:paraId="0CC66DB4" w14:textId="77777777" w:rsidTr="00E32E41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5C62000" w14:textId="78AF1E06" w:rsidR="00087313" w:rsidRPr="00741ACE" w:rsidRDefault="001B0263" w:rsidP="00325CE6">
            <w:pPr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 xml:space="preserve"> </w:t>
            </w:r>
            <w:r w:rsidR="00087313"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Combat Actions</w:t>
            </w:r>
            <w:r w:rsidR="00ED3CF8"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 (p.</w:t>
            </w:r>
            <w:r w:rsidR="00FA07EF"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63</w:t>
            </w:r>
            <w:r w:rsidR="0042240E"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-64</w:t>
            </w:r>
            <w:r w:rsidR="00FA07EF"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)</w:t>
            </w:r>
          </w:p>
        </w:tc>
      </w:tr>
      <w:tr w:rsidR="00087313" w:rsidRPr="00741ACE" w14:paraId="0F27D3F4" w14:textId="77777777" w:rsidTr="00E32E41"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336B53BB" w14:textId="0CD5B1B9" w:rsidR="00087313" w:rsidRPr="00741ACE" w:rsidRDefault="0042240E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Bash</w:t>
            </w:r>
          </w:p>
        </w:tc>
        <w:tc>
          <w:tcPr>
            <w:tcW w:w="7497" w:type="dxa"/>
            <w:tcBorders>
              <w:top w:val="single" w:sz="12" w:space="0" w:color="auto"/>
              <w:right w:val="single" w:sz="12" w:space="0" w:color="auto"/>
            </w:tcBorders>
          </w:tcPr>
          <w:p w14:paraId="3777EF65" w14:textId="017E9E09" w:rsidR="00087313" w:rsidRPr="00741ACE" w:rsidRDefault="00D3764B" w:rsidP="00325CE6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Certain weapons only.</w:t>
            </w:r>
            <w:r w:rsidR="00904BEC" w:rsidRPr="00741ACE">
              <w:rPr>
                <w:rFonts w:asciiTheme="majorBidi" w:hAnsiTheme="majorBidi"/>
                <w:sz w:val="20"/>
                <w:szCs w:val="20"/>
              </w:rPr>
              <w:t xml:space="preserve"> </w:t>
            </w:r>
            <w:r w:rsidR="00BB5173" w:rsidRPr="00741ACE">
              <w:rPr>
                <w:rFonts w:asciiTheme="majorBidi" w:hAnsiTheme="majorBidi"/>
                <w:sz w:val="20"/>
                <w:szCs w:val="20"/>
              </w:rPr>
              <w:t xml:space="preserve">Drive </w:t>
            </w:r>
            <w:r w:rsidR="005E3EE1" w:rsidRPr="00741ACE">
              <w:rPr>
                <w:rFonts w:asciiTheme="majorBidi" w:hAnsiTheme="majorBidi"/>
                <w:sz w:val="20"/>
                <w:szCs w:val="20"/>
              </w:rPr>
              <w:t>t</w:t>
            </w:r>
            <w:r w:rsidR="00BB5173" w:rsidRPr="00741ACE">
              <w:rPr>
                <w:rFonts w:asciiTheme="majorBidi" w:hAnsiTheme="majorBidi"/>
                <w:sz w:val="20"/>
                <w:szCs w:val="20"/>
              </w:rPr>
              <w:t>arget 1 yard + see p.63</w:t>
            </w:r>
            <w:r w:rsidR="00946529" w:rsidRPr="00741ACE">
              <w:rPr>
                <w:rFonts w:asciiTheme="majorBidi" w:hAnsiTheme="majorBidi"/>
                <w:sz w:val="20"/>
                <w:szCs w:val="20"/>
              </w:rPr>
              <w:t xml:space="preserve"> for damage.</w:t>
            </w:r>
          </w:p>
        </w:tc>
      </w:tr>
      <w:tr w:rsidR="00087313" w:rsidRPr="00741ACE" w14:paraId="6BC50538" w14:textId="77777777" w:rsidTr="00E32E41">
        <w:tc>
          <w:tcPr>
            <w:tcW w:w="1545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5FAFE74" w14:textId="6B5811DF" w:rsidR="00087313" w:rsidRPr="00741ACE" w:rsidRDefault="0042240E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Bu</w:t>
            </w:r>
            <w:r w:rsidR="00EA4545"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tt</w:t>
            </w: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 Stroke</w:t>
            </w:r>
          </w:p>
        </w:tc>
        <w:tc>
          <w:tcPr>
            <w:tcW w:w="7497" w:type="dxa"/>
            <w:tcBorders>
              <w:right w:val="single" w:sz="12" w:space="0" w:color="auto"/>
            </w:tcBorders>
          </w:tcPr>
          <w:p w14:paraId="09004E35" w14:textId="740444C0" w:rsidR="00087313" w:rsidRPr="00741ACE" w:rsidRDefault="00F60135" w:rsidP="00325CE6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 xml:space="preserve">Polearms. </w:t>
            </w:r>
            <w:r w:rsidR="001945C5" w:rsidRPr="00741ACE">
              <w:rPr>
                <w:rFonts w:asciiTheme="majorBidi" w:hAnsiTheme="majorBidi"/>
                <w:sz w:val="20"/>
                <w:szCs w:val="20"/>
              </w:rPr>
              <w:t>1d3 of subdual damage.</w:t>
            </w:r>
            <w:r w:rsidRPr="00741ACE">
              <w:rPr>
                <w:rFonts w:asciiTheme="majorBidi" w:hAnsiTheme="majorBidi"/>
                <w:sz w:val="20"/>
                <w:szCs w:val="20"/>
              </w:rPr>
              <w:t xml:space="preserve"> Medium range.</w:t>
            </w:r>
            <w:r w:rsidR="00D15496" w:rsidRPr="00741ACE">
              <w:rPr>
                <w:rFonts w:asciiTheme="majorBidi" w:hAnsiTheme="majorBidi"/>
                <w:sz w:val="20"/>
                <w:szCs w:val="20"/>
              </w:rPr>
              <w:t xml:space="preserve"> May replace primary attack at full values. </w:t>
            </w:r>
            <w:r w:rsidR="00820FDB" w:rsidRPr="00741ACE">
              <w:rPr>
                <w:rFonts w:asciiTheme="majorBidi" w:hAnsiTheme="majorBidi"/>
                <w:sz w:val="20"/>
                <w:szCs w:val="20"/>
              </w:rPr>
              <w:t xml:space="preserve">Or </w:t>
            </w:r>
            <w:r w:rsidR="000270A3" w:rsidRPr="00741ACE">
              <w:rPr>
                <w:rFonts w:asciiTheme="majorBidi" w:hAnsiTheme="majorBidi"/>
                <w:sz w:val="20"/>
                <w:szCs w:val="20"/>
              </w:rPr>
              <w:t>at</w:t>
            </w:r>
            <w:r w:rsidR="00820FDB" w:rsidRPr="00741ACE">
              <w:rPr>
                <w:rFonts w:asciiTheme="majorBidi" w:hAnsiTheme="majorBidi"/>
                <w:sz w:val="20"/>
                <w:szCs w:val="20"/>
              </w:rPr>
              <w:t xml:space="preserve"> the same time </w:t>
            </w:r>
            <w:r w:rsidR="007D2ABC" w:rsidRPr="00741ACE">
              <w:rPr>
                <w:rFonts w:asciiTheme="majorBidi" w:hAnsiTheme="majorBidi"/>
                <w:sz w:val="20"/>
                <w:szCs w:val="20"/>
              </w:rPr>
              <w:t>(as a Second Strike, see below).</w:t>
            </w:r>
          </w:p>
        </w:tc>
      </w:tr>
      <w:tr w:rsidR="00087313" w:rsidRPr="00741ACE" w14:paraId="0ECAD563" w14:textId="77777777" w:rsidTr="00E32E41">
        <w:tc>
          <w:tcPr>
            <w:tcW w:w="1545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0661781" w14:textId="451CE82E" w:rsidR="00087313" w:rsidRPr="00741ACE" w:rsidRDefault="0042240E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Disarm</w:t>
            </w:r>
          </w:p>
        </w:tc>
        <w:tc>
          <w:tcPr>
            <w:tcW w:w="7497" w:type="dxa"/>
            <w:tcBorders>
              <w:right w:val="single" w:sz="12" w:space="0" w:color="auto"/>
            </w:tcBorders>
          </w:tcPr>
          <w:p w14:paraId="67A0618A" w14:textId="4B25968D" w:rsidR="00087313" w:rsidRPr="00741ACE" w:rsidRDefault="00EF2636" w:rsidP="00325CE6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Remove</w:t>
            </w:r>
            <w:r w:rsidRPr="00741ACE">
              <w:rPr>
                <w:rFonts w:asciiTheme="majorBidi" w:hAnsiTheme="majorBidi"/>
                <w:sz w:val="20"/>
                <w:szCs w:val="20"/>
              </w:rPr>
              <w:t>: target rolls a Strength ST</w:t>
            </w:r>
            <w:r w:rsidR="00916A95" w:rsidRPr="00741ACE">
              <w:rPr>
                <w:rFonts w:asciiTheme="majorBidi" w:hAnsiTheme="majorBidi"/>
                <w:sz w:val="20"/>
                <w:szCs w:val="20"/>
              </w:rPr>
              <w:t xml:space="preserve"> if attack succeeded. </w:t>
            </w:r>
            <w:r w:rsidR="00423C2E" w:rsidRPr="00741ACE">
              <w:rPr>
                <w:rFonts w:asciiTheme="majorBidi" w:hAnsiTheme="majorBidi"/>
                <w:sz w:val="20"/>
                <w:szCs w:val="20"/>
              </w:rPr>
              <w:t xml:space="preserve">Failure </w:t>
            </w:r>
            <w:r w:rsidR="00423C2E" w:rsidRPr="00741ACE">
              <w:rPr>
                <w:rFonts w:asciiTheme="majorBidi" w:hAnsiTheme="majorBidi"/>
                <w:sz w:val="20"/>
                <w:szCs w:val="20"/>
              </w:rPr>
              <w:sym w:font="Wingdings" w:char="F0E0"/>
            </w:r>
            <w:r w:rsidR="00423C2E" w:rsidRPr="00741ACE">
              <w:rPr>
                <w:rFonts w:asciiTheme="majorBidi" w:hAnsiTheme="majorBidi"/>
                <w:sz w:val="20"/>
                <w:szCs w:val="20"/>
              </w:rPr>
              <w:t xml:space="preserve"> weapon flies at 1d3 yards. </w:t>
            </w:r>
            <w:r w:rsidR="00995FE2"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Break</w:t>
            </w:r>
            <w:r w:rsidR="00995FE2" w:rsidRPr="00741ACE">
              <w:rPr>
                <w:rFonts w:asciiTheme="majorBidi" w:hAnsiTheme="majorBidi"/>
                <w:sz w:val="20"/>
                <w:szCs w:val="20"/>
              </w:rPr>
              <w:t>:</w:t>
            </w:r>
            <w:r w:rsidR="00F072C3" w:rsidRPr="00741ACE">
              <w:rPr>
                <w:rFonts w:asciiTheme="majorBidi" w:hAnsiTheme="majorBidi"/>
                <w:sz w:val="20"/>
                <w:szCs w:val="20"/>
              </w:rPr>
              <w:t xml:space="preserve"> if attack successful</w:t>
            </w:r>
            <w:r w:rsidR="000D74B4" w:rsidRPr="00741ACE">
              <w:rPr>
                <w:rFonts w:asciiTheme="majorBidi" w:hAnsiTheme="majorBidi"/>
                <w:sz w:val="20"/>
                <w:szCs w:val="20"/>
              </w:rPr>
              <w:t xml:space="preserve"> </w:t>
            </w:r>
            <w:r w:rsidR="000D74B4" w:rsidRPr="00741ACE">
              <w:rPr>
                <w:rFonts w:asciiTheme="majorBidi" w:hAnsiTheme="majorBidi"/>
                <w:sz w:val="20"/>
                <w:szCs w:val="20"/>
              </w:rPr>
              <w:sym w:font="Wingdings" w:char="F0E0"/>
            </w:r>
            <w:r w:rsidR="000D74B4" w:rsidRPr="00741ACE">
              <w:rPr>
                <w:rFonts w:asciiTheme="majorBidi" w:hAnsiTheme="majorBidi"/>
                <w:sz w:val="20"/>
                <w:szCs w:val="20"/>
              </w:rPr>
              <w:t xml:space="preserve"> roll 1D10</w:t>
            </w:r>
            <w:r w:rsidR="001E5D80" w:rsidRPr="00741ACE">
              <w:rPr>
                <w:rFonts w:asciiTheme="majorBidi" w:hAnsiTheme="majorBidi"/>
                <w:sz w:val="20"/>
                <w:szCs w:val="20"/>
              </w:rPr>
              <w:t>. If higher than the weapon quality (average = 6), weapon is broken.</w:t>
            </w:r>
            <w:r w:rsidR="000D2083" w:rsidRPr="00741ACE">
              <w:rPr>
                <w:rFonts w:asciiTheme="majorBidi" w:hAnsiTheme="majorBidi"/>
                <w:sz w:val="20"/>
                <w:szCs w:val="20"/>
              </w:rPr>
              <w:t xml:space="preserve"> See details p.</w:t>
            </w:r>
            <w:r w:rsidR="00E4648E" w:rsidRPr="00741ACE">
              <w:rPr>
                <w:rFonts w:asciiTheme="majorBidi" w:hAnsiTheme="majorBidi"/>
                <w:sz w:val="20"/>
                <w:szCs w:val="20"/>
              </w:rPr>
              <w:t>63.</w:t>
            </w:r>
          </w:p>
        </w:tc>
      </w:tr>
      <w:tr w:rsidR="00087313" w:rsidRPr="00741ACE" w14:paraId="1658A3E1" w14:textId="77777777" w:rsidTr="00E32E41">
        <w:tc>
          <w:tcPr>
            <w:tcW w:w="1545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668E832" w14:textId="06F102D9" w:rsidR="00087313" w:rsidRPr="00741ACE" w:rsidRDefault="0042240E" w:rsidP="0042240E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Entangle</w:t>
            </w:r>
          </w:p>
        </w:tc>
        <w:tc>
          <w:tcPr>
            <w:tcW w:w="7497" w:type="dxa"/>
            <w:tcBorders>
              <w:right w:val="single" w:sz="12" w:space="0" w:color="auto"/>
            </w:tcBorders>
          </w:tcPr>
          <w:p w14:paraId="51A0869A" w14:textId="1B2B2BDC" w:rsidR="00087313" w:rsidRPr="00741ACE" w:rsidRDefault="00144F87" w:rsidP="00325CE6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 xml:space="preserve">Roll BCS. </w:t>
            </w:r>
            <w:r w:rsidR="003157B3" w:rsidRPr="00741ACE">
              <w:rPr>
                <w:rFonts w:asciiTheme="majorBidi" w:hAnsiTheme="majorBidi"/>
                <w:sz w:val="20"/>
                <w:szCs w:val="20"/>
              </w:rPr>
              <w:t>Target is entangled unless succeed a Speed ST</w:t>
            </w:r>
            <w:r w:rsidR="005F0444" w:rsidRPr="00741ACE">
              <w:rPr>
                <w:rFonts w:asciiTheme="majorBidi" w:hAnsiTheme="majorBidi"/>
                <w:sz w:val="20"/>
                <w:szCs w:val="20"/>
              </w:rPr>
              <w:t xml:space="preserve"> (if target succeed, she </w:t>
            </w:r>
            <w:r w:rsidR="0039478F" w:rsidRPr="00741ACE">
              <w:rPr>
                <w:rFonts w:asciiTheme="majorBidi" w:hAnsiTheme="majorBidi"/>
                <w:sz w:val="20"/>
                <w:szCs w:val="20"/>
              </w:rPr>
              <w:t>suffers [attacker’s effect roll]</w:t>
            </w:r>
            <w:r w:rsidR="003157B3" w:rsidRPr="00741ACE">
              <w:rPr>
                <w:rFonts w:asciiTheme="majorBidi" w:hAnsiTheme="majorBidi"/>
                <w:sz w:val="20"/>
                <w:szCs w:val="20"/>
              </w:rPr>
              <w:t xml:space="preserve"> </w:t>
            </w:r>
            <w:r w:rsidR="00E65AF8" w:rsidRPr="00741ACE">
              <w:rPr>
                <w:rFonts w:asciiTheme="majorBidi" w:hAnsiTheme="majorBidi"/>
                <w:sz w:val="20"/>
                <w:szCs w:val="20"/>
              </w:rPr>
              <w:t xml:space="preserve">as </w:t>
            </w:r>
            <w:r w:rsidR="00E65AF8" w:rsidRPr="00761908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restr</w:t>
            </w:r>
            <w:r w:rsidR="008B008D" w:rsidRPr="00761908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i</w:t>
            </w:r>
            <w:r w:rsidR="00E65AF8" w:rsidRPr="00761908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ctions</w:t>
            </w:r>
            <w:r w:rsidR="00761908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 xml:space="preserve"> (</w:t>
            </w:r>
            <w:r w:rsidR="00FE64CF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see below</w:t>
            </w:r>
            <w:r w:rsidR="00761908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)</w:t>
            </w:r>
            <w:r w:rsidR="00E65AF8" w:rsidRPr="00741ACE">
              <w:rPr>
                <w:rFonts w:asciiTheme="majorBidi" w:hAnsiTheme="majorBidi"/>
                <w:sz w:val="20"/>
                <w:szCs w:val="20"/>
              </w:rPr>
              <w:t>.</w:t>
            </w:r>
            <w:r w:rsidR="00D0220A" w:rsidRPr="00741ACE">
              <w:rPr>
                <w:rFonts w:asciiTheme="majorBidi" w:hAnsiTheme="majorBidi"/>
                <w:sz w:val="20"/>
                <w:szCs w:val="20"/>
              </w:rPr>
              <w:t xml:space="preserve"> See </w:t>
            </w:r>
            <w:r w:rsidR="008B008D" w:rsidRPr="00741ACE">
              <w:rPr>
                <w:rFonts w:asciiTheme="majorBidi" w:hAnsiTheme="majorBidi"/>
                <w:sz w:val="20"/>
                <w:szCs w:val="20"/>
              </w:rPr>
              <w:t xml:space="preserve">more </w:t>
            </w:r>
            <w:r w:rsidR="00D0220A" w:rsidRPr="00741ACE">
              <w:rPr>
                <w:rFonts w:asciiTheme="majorBidi" w:hAnsiTheme="majorBidi"/>
                <w:sz w:val="20"/>
                <w:szCs w:val="20"/>
              </w:rPr>
              <w:t>details p.63</w:t>
            </w:r>
            <w:r w:rsidR="004D1D97" w:rsidRPr="00741ACE">
              <w:rPr>
                <w:rFonts w:asciiTheme="majorBidi" w:hAnsiTheme="majorBidi"/>
                <w:sz w:val="20"/>
                <w:szCs w:val="20"/>
              </w:rPr>
              <w:t>.</w:t>
            </w:r>
          </w:p>
        </w:tc>
      </w:tr>
      <w:tr w:rsidR="00087313" w:rsidRPr="00741ACE" w14:paraId="367A246D" w14:textId="77777777" w:rsidTr="00E32E41">
        <w:tc>
          <w:tcPr>
            <w:tcW w:w="1545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6193B1B9" w14:textId="2F7F8251" w:rsidR="00087313" w:rsidRPr="00741ACE" w:rsidRDefault="0042240E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Grapple</w:t>
            </w:r>
          </w:p>
        </w:tc>
        <w:tc>
          <w:tcPr>
            <w:tcW w:w="7497" w:type="dxa"/>
            <w:tcBorders>
              <w:right w:val="single" w:sz="12" w:space="0" w:color="auto"/>
            </w:tcBorders>
          </w:tcPr>
          <w:p w14:paraId="7A15EEE1" w14:textId="08AE4FBD" w:rsidR="00087313" w:rsidRPr="00741ACE" w:rsidRDefault="00DC0C89" w:rsidP="00325CE6">
            <w:pPr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 xml:space="preserve">Begin on Action Phase of the BCS roll. </w:t>
            </w:r>
            <w:r w:rsidR="00A74417">
              <w:rPr>
                <w:rFonts w:asciiTheme="majorBidi" w:hAnsiTheme="majorBidi"/>
                <w:sz w:val="20"/>
                <w:szCs w:val="20"/>
              </w:rPr>
              <w:t>Continue on each of the attacker’s primary action phase</w:t>
            </w:r>
            <w:r w:rsidR="00F148F3">
              <w:rPr>
                <w:rFonts w:asciiTheme="majorBidi" w:hAnsiTheme="majorBidi"/>
                <w:sz w:val="20"/>
                <w:szCs w:val="20"/>
              </w:rPr>
              <w:t>, cumulating Effect Numbers.</w:t>
            </w:r>
            <w:r w:rsidR="001839A0">
              <w:rPr>
                <w:rFonts w:asciiTheme="majorBidi" w:hAnsiTheme="majorBidi"/>
                <w:sz w:val="20"/>
                <w:szCs w:val="20"/>
              </w:rPr>
              <w:t xml:space="preserve"> Once this number exceed the target’s strength, she is helpless.</w:t>
            </w:r>
            <w:r w:rsidR="00E71496">
              <w:rPr>
                <w:rFonts w:asciiTheme="majorBidi" w:hAnsiTheme="majorBidi"/>
                <w:sz w:val="20"/>
                <w:szCs w:val="20"/>
              </w:rPr>
              <w:t xml:space="preserve"> If total less than 1, the target breaks free. See details p.</w:t>
            </w:r>
            <w:r w:rsidR="006A0832">
              <w:rPr>
                <w:rFonts w:asciiTheme="majorBidi" w:hAnsiTheme="majorBidi"/>
                <w:sz w:val="20"/>
                <w:szCs w:val="20"/>
              </w:rPr>
              <w:t>64.</w:t>
            </w:r>
          </w:p>
        </w:tc>
      </w:tr>
      <w:tr w:rsidR="00087313" w:rsidRPr="00741ACE" w14:paraId="613B9F8E" w14:textId="77777777" w:rsidTr="00E32E41">
        <w:tc>
          <w:tcPr>
            <w:tcW w:w="1545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6D438A7" w14:textId="17150F3B" w:rsidR="00087313" w:rsidRPr="00741ACE" w:rsidRDefault="0042240E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Hurl Weapon</w:t>
            </w:r>
          </w:p>
        </w:tc>
        <w:tc>
          <w:tcPr>
            <w:tcW w:w="7497" w:type="dxa"/>
            <w:tcBorders>
              <w:right w:val="single" w:sz="12" w:space="0" w:color="auto"/>
            </w:tcBorders>
          </w:tcPr>
          <w:p w14:paraId="168E03FC" w14:textId="6C28101E" w:rsidR="00087313" w:rsidRPr="00741ACE" w:rsidRDefault="00375F9C" w:rsidP="00325CE6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Exercise a related Bugei (</w:t>
            </w:r>
            <w:r w:rsidR="000B4388" w:rsidRPr="00741ACE">
              <w:rPr>
                <w:rFonts w:asciiTheme="majorBidi" w:hAnsiTheme="majorBidi"/>
                <w:sz w:val="20"/>
                <w:szCs w:val="20"/>
              </w:rPr>
              <w:t>Y</w:t>
            </w:r>
            <w:r w:rsidRPr="00741ACE">
              <w:rPr>
                <w:rFonts w:asciiTheme="majorBidi" w:hAnsiTheme="majorBidi"/>
                <w:sz w:val="20"/>
                <w:szCs w:val="20"/>
              </w:rPr>
              <w:t xml:space="preserve">arinage-jutsu) or </w:t>
            </w:r>
            <w:r w:rsidR="007A500F" w:rsidRPr="00741ACE">
              <w:rPr>
                <w:rFonts w:asciiTheme="majorBidi" w:hAnsiTheme="majorBidi"/>
                <w:sz w:val="20"/>
                <w:szCs w:val="20"/>
              </w:rPr>
              <w:t xml:space="preserve">Basic </w:t>
            </w:r>
            <w:r w:rsidRPr="00741ACE">
              <w:rPr>
                <w:rFonts w:asciiTheme="majorBidi" w:hAnsiTheme="majorBidi"/>
                <w:sz w:val="20"/>
                <w:szCs w:val="20"/>
              </w:rPr>
              <w:t>Deftness to throw an obj</w:t>
            </w:r>
            <w:r w:rsidR="00734DF7" w:rsidRPr="00741ACE">
              <w:rPr>
                <w:rFonts w:asciiTheme="majorBidi" w:hAnsiTheme="majorBidi"/>
                <w:sz w:val="20"/>
                <w:szCs w:val="20"/>
              </w:rPr>
              <w:t>e</w:t>
            </w:r>
            <w:r w:rsidRPr="00741ACE">
              <w:rPr>
                <w:rFonts w:asciiTheme="majorBidi" w:hAnsiTheme="majorBidi"/>
                <w:sz w:val="20"/>
                <w:szCs w:val="20"/>
              </w:rPr>
              <w:t>ct.</w:t>
            </w:r>
          </w:p>
        </w:tc>
      </w:tr>
      <w:tr w:rsidR="00022EAD" w:rsidRPr="00741ACE" w14:paraId="7AE74355" w14:textId="77777777" w:rsidTr="00E32E41">
        <w:tc>
          <w:tcPr>
            <w:tcW w:w="1545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9887611" w14:textId="0E8CB2CA" w:rsidR="00022EAD" w:rsidRPr="00741ACE" w:rsidRDefault="00022EAD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Strike</w:t>
            </w:r>
          </w:p>
        </w:tc>
        <w:tc>
          <w:tcPr>
            <w:tcW w:w="7497" w:type="dxa"/>
            <w:tcBorders>
              <w:right w:val="single" w:sz="12" w:space="0" w:color="auto"/>
            </w:tcBorders>
          </w:tcPr>
          <w:p w14:paraId="53262F09" w14:textId="06DDC66D" w:rsidR="00022EAD" w:rsidRPr="00741ACE" w:rsidRDefault="00F778AB" w:rsidP="00325CE6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Standard attack.</w:t>
            </w:r>
            <w:r w:rsidR="00683584" w:rsidRPr="00741ACE">
              <w:rPr>
                <w:rFonts w:asciiTheme="majorBidi" w:hAnsiTheme="majorBidi"/>
                <w:sz w:val="20"/>
                <w:szCs w:val="20"/>
              </w:rPr>
              <w:t xml:space="preserve"> Edge weapons may strike with the flat of the blad</w:t>
            </w:r>
            <w:r w:rsidR="00593C64" w:rsidRPr="00741ACE">
              <w:rPr>
                <w:rFonts w:asciiTheme="majorBidi" w:hAnsiTheme="majorBidi"/>
                <w:sz w:val="20"/>
                <w:szCs w:val="20"/>
              </w:rPr>
              <w:t>e</w:t>
            </w:r>
            <w:r w:rsidR="00683584" w:rsidRPr="00741ACE">
              <w:rPr>
                <w:rFonts w:asciiTheme="majorBidi" w:hAnsiTheme="majorBidi"/>
                <w:sz w:val="20"/>
                <w:szCs w:val="20"/>
              </w:rPr>
              <w:t xml:space="preserve"> for subdual damage (damage die reduced by one step and no quality modifier</w:t>
            </w:r>
            <w:r w:rsidR="00E773A6" w:rsidRPr="00741ACE">
              <w:rPr>
                <w:rFonts w:asciiTheme="majorBidi" w:hAnsiTheme="majorBidi"/>
                <w:sz w:val="20"/>
                <w:szCs w:val="20"/>
              </w:rPr>
              <w:t xml:space="preserve"> of weapons</w:t>
            </w:r>
            <w:r w:rsidR="00683584" w:rsidRPr="00741ACE">
              <w:rPr>
                <w:rFonts w:asciiTheme="majorBidi" w:hAnsiTheme="majorBidi"/>
                <w:sz w:val="20"/>
                <w:szCs w:val="20"/>
              </w:rPr>
              <w:t>)</w:t>
            </w:r>
          </w:p>
        </w:tc>
      </w:tr>
      <w:tr w:rsidR="0042240E" w:rsidRPr="00741ACE" w14:paraId="6EB2185F" w14:textId="77777777" w:rsidTr="00E32E41">
        <w:tc>
          <w:tcPr>
            <w:tcW w:w="1545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5426E60" w14:textId="7BD48373" w:rsidR="0042240E" w:rsidRPr="00741ACE" w:rsidRDefault="0042240E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Second Strike</w:t>
            </w:r>
          </w:p>
        </w:tc>
        <w:tc>
          <w:tcPr>
            <w:tcW w:w="7497" w:type="dxa"/>
            <w:tcBorders>
              <w:right w:val="single" w:sz="12" w:space="0" w:color="auto"/>
            </w:tcBorders>
          </w:tcPr>
          <w:p w14:paraId="50913BDB" w14:textId="78369595" w:rsidR="0042240E" w:rsidRPr="00741ACE" w:rsidRDefault="0073106E" w:rsidP="00325CE6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 xml:space="preserve">At same action phase than normal strike. </w:t>
            </w:r>
            <w:r w:rsidR="001E0D86" w:rsidRPr="00741ACE">
              <w:rPr>
                <w:rFonts w:asciiTheme="majorBidi" w:hAnsiTheme="majorBidi"/>
                <w:sz w:val="20"/>
                <w:szCs w:val="20"/>
              </w:rPr>
              <w:t>BCS is halved</w:t>
            </w:r>
            <w:r w:rsidR="00E52EF0" w:rsidRPr="00741ACE">
              <w:rPr>
                <w:rFonts w:asciiTheme="majorBidi" w:hAnsiTheme="majorBidi"/>
                <w:sz w:val="20"/>
                <w:szCs w:val="20"/>
              </w:rPr>
              <w:t xml:space="preserve"> for this action phase</w:t>
            </w:r>
            <w:r w:rsidR="001E0D86" w:rsidRPr="00741ACE">
              <w:rPr>
                <w:rFonts w:asciiTheme="majorBidi" w:hAnsiTheme="majorBidi"/>
                <w:sz w:val="20"/>
                <w:szCs w:val="20"/>
              </w:rPr>
              <w:t xml:space="preserve">. </w:t>
            </w:r>
            <w:r w:rsidR="00783ED8" w:rsidRPr="00741ACE">
              <w:rPr>
                <w:rFonts w:asciiTheme="majorBidi" w:hAnsiTheme="majorBidi"/>
                <w:sz w:val="20"/>
                <w:szCs w:val="20"/>
              </w:rPr>
              <w:t xml:space="preserve">Each attack suffers -1 to BCS. </w:t>
            </w:r>
            <w:r w:rsidR="00BE2AFA" w:rsidRPr="00741ACE">
              <w:rPr>
                <w:rFonts w:asciiTheme="majorBidi" w:hAnsiTheme="majorBidi"/>
                <w:sz w:val="20"/>
                <w:szCs w:val="20"/>
              </w:rPr>
              <w:t xml:space="preserve">Lose benefit of any </w:t>
            </w:r>
            <w:r w:rsidR="004F73E7" w:rsidRPr="00741ACE">
              <w:rPr>
                <w:rFonts w:asciiTheme="majorBidi" w:hAnsiTheme="majorBidi"/>
                <w:sz w:val="20"/>
                <w:szCs w:val="20"/>
              </w:rPr>
              <w:t>defence</w:t>
            </w:r>
            <w:r w:rsidR="00BE2AFA" w:rsidRPr="00741ACE">
              <w:rPr>
                <w:rFonts w:asciiTheme="majorBidi" w:hAnsiTheme="majorBidi"/>
                <w:sz w:val="20"/>
                <w:szCs w:val="20"/>
              </w:rPr>
              <w:t xml:space="preserve"> bonus and attack against him are at +1</w:t>
            </w:r>
            <w:r w:rsidR="00936E76" w:rsidRPr="00741ACE">
              <w:rPr>
                <w:rFonts w:asciiTheme="majorBidi" w:hAnsiTheme="majorBidi"/>
                <w:sz w:val="20"/>
                <w:szCs w:val="20"/>
              </w:rPr>
              <w:t>, from this action phase until the same action phase of the next turn.</w:t>
            </w:r>
          </w:p>
        </w:tc>
      </w:tr>
      <w:tr w:rsidR="0042240E" w:rsidRPr="00741ACE" w14:paraId="697B12B5" w14:textId="77777777" w:rsidTr="00E32E41">
        <w:tc>
          <w:tcPr>
            <w:tcW w:w="1545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8D23808" w14:textId="7F47E34F" w:rsidR="0042240E" w:rsidRPr="00741ACE" w:rsidRDefault="0042240E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Throw</w:t>
            </w:r>
          </w:p>
        </w:tc>
        <w:tc>
          <w:tcPr>
            <w:tcW w:w="7497" w:type="dxa"/>
            <w:tcBorders>
              <w:right w:val="single" w:sz="12" w:space="0" w:color="auto"/>
            </w:tcBorders>
          </w:tcPr>
          <w:p w14:paraId="03BC4A4D" w14:textId="78254047" w:rsidR="0042240E" w:rsidRPr="00741ACE" w:rsidRDefault="00307692" w:rsidP="00325CE6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 xml:space="preserve">Choose </w:t>
            </w:r>
            <w:r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Toss</w:t>
            </w:r>
            <w:r w:rsidRPr="00741ACE">
              <w:rPr>
                <w:rFonts w:asciiTheme="majorBidi" w:hAnsiTheme="majorBidi"/>
                <w:sz w:val="20"/>
                <w:szCs w:val="20"/>
              </w:rPr>
              <w:t xml:space="preserve"> or </w:t>
            </w:r>
            <w:r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Takedown</w:t>
            </w:r>
            <w:r w:rsidRPr="00741ACE">
              <w:rPr>
                <w:rFonts w:asciiTheme="majorBidi" w:hAnsiTheme="majorBidi"/>
                <w:sz w:val="20"/>
                <w:szCs w:val="20"/>
              </w:rPr>
              <w:t xml:space="preserve"> before the die roll</w:t>
            </w:r>
            <w:r w:rsidR="00F07285" w:rsidRPr="00741ACE">
              <w:rPr>
                <w:rFonts w:asciiTheme="majorBidi" w:hAnsiTheme="majorBidi"/>
                <w:sz w:val="20"/>
                <w:szCs w:val="20"/>
              </w:rPr>
              <w:t>.</w:t>
            </w:r>
            <w:r w:rsidR="001C7BE5" w:rsidRPr="00741ACE">
              <w:rPr>
                <w:rFonts w:asciiTheme="majorBidi" w:hAnsiTheme="majorBidi"/>
                <w:sz w:val="20"/>
                <w:szCs w:val="20"/>
              </w:rPr>
              <w:t xml:space="preserve"> X chances in 10 (X = Effect number).</w:t>
            </w:r>
            <w:r w:rsidR="006667F8" w:rsidRPr="00741ACE">
              <w:rPr>
                <w:rFonts w:asciiTheme="majorBidi" w:hAnsiTheme="majorBidi"/>
                <w:sz w:val="20"/>
                <w:szCs w:val="20"/>
              </w:rPr>
              <w:t xml:space="preserve"> Success </w:t>
            </w:r>
            <w:r w:rsidR="006667F8" w:rsidRPr="00741ACE">
              <w:rPr>
                <w:rFonts w:asciiTheme="majorBidi" w:hAnsiTheme="majorBidi"/>
                <w:sz w:val="20"/>
                <w:szCs w:val="20"/>
              </w:rPr>
              <w:sym w:font="Wingdings" w:char="F0E0"/>
            </w:r>
            <w:r w:rsidR="008F6296" w:rsidRPr="00741ACE">
              <w:rPr>
                <w:rFonts w:asciiTheme="majorBidi" w:hAnsiTheme="majorBidi"/>
                <w:sz w:val="20"/>
                <w:szCs w:val="20"/>
              </w:rPr>
              <w:t>target tossed 1d3 yards</w:t>
            </w:r>
            <w:r w:rsidR="005F0241" w:rsidRPr="00741ACE">
              <w:rPr>
                <w:rFonts w:asciiTheme="majorBidi" w:hAnsiTheme="majorBidi"/>
                <w:sz w:val="20"/>
                <w:szCs w:val="20"/>
              </w:rPr>
              <w:t xml:space="preserve"> (</w:t>
            </w:r>
            <w:r w:rsidR="005F0241"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throw</w:t>
            </w:r>
            <w:r w:rsidR="005F0241" w:rsidRPr="00741ACE">
              <w:rPr>
                <w:rFonts w:asciiTheme="majorBidi" w:hAnsiTheme="majorBidi"/>
                <w:sz w:val="20"/>
                <w:szCs w:val="20"/>
              </w:rPr>
              <w:t>)</w:t>
            </w:r>
            <w:r w:rsidR="00C47593" w:rsidRPr="00741ACE">
              <w:rPr>
                <w:rFonts w:asciiTheme="majorBidi" w:hAnsiTheme="majorBidi"/>
                <w:sz w:val="20"/>
                <w:szCs w:val="20"/>
              </w:rPr>
              <w:t xml:space="preserve"> </w:t>
            </w:r>
            <w:r w:rsidR="00C47593" w:rsidRPr="00741ACE">
              <w:rPr>
                <w:rFonts w:asciiTheme="majorBidi" w:hAnsiTheme="majorBidi"/>
                <w:i/>
                <w:iCs/>
                <w:sz w:val="20"/>
                <w:szCs w:val="20"/>
              </w:rPr>
              <w:t>or</w:t>
            </w:r>
            <w:r w:rsidR="00C47593" w:rsidRPr="00741ACE">
              <w:rPr>
                <w:rFonts w:asciiTheme="majorBidi" w:hAnsiTheme="majorBidi"/>
                <w:sz w:val="20"/>
                <w:szCs w:val="20"/>
              </w:rPr>
              <w:t xml:space="preserve"> at the attacker’s feet</w:t>
            </w:r>
            <w:r w:rsidR="005F0241" w:rsidRPr="00741ACE">
              <w:rPr>
                <w:rFonts w:asciiTheme="majorBidi" w:hAnsiTheme="majorBidi"/>
                <w:sz w:val="20"/>
                <w:szCs w:val="20"/>
              </w:rPr>
              <w:t xml:space="preserve"> (</w:t>
            </w:r>
            <w:r w:rsidR="007F6AE0"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takedown</w:t>
            </w:r>
            <w:r w:rsidR="005F0241" w:rsidRPr="00741ACE">
              <w:rPr>
                <w:rFonts w:asciiTheme="majorBidi" w:hAnsiTheme="majorBidi"/>
                <w:sz w:val="20"/>
                <w:szCs w:val="20"/>
              </w:rPr>
              <w:t>)</w:t>
            </w:r>
            <w:r w:rsidR="0080185E" w:rsidRPr="00741ACE">
              <w:rPr>
                <w:rFonts w:asciiTheme="majorBidi" w:hAnsiTheme="majorBidi"/>
                <w:sz w:val="20"/>
                <w:szCs w:val="20"/>
              </w:rPr>
              <w:t xml:space="preserve"> and target makes a Health ST</w:t>
            </w:r>
            <w:r w:rsidR="002B76D1" w:rsidRPr="00741ACE">
              <w:rPr>
                <w:rFonts w:asciiTheme="majorBidi" w:hAnsiTheme="majorBidi"/>
                <w:sz w:val="20"/>
                <w:szCs w:val="20"/>
              </w:rPr>
              <w:t xml:space="preserve"> (failure = Stun Critical; Critical Failure = Unconscious)</w:t>
            </w:r>
          </w:p>
        </w:tc>
      </w:tr>
      <w:tr w:rsidR="0042240E" w:rsidRPr="00741ACE" w14:paraId="19D306CE" w14:textId="77777777" w:rsidTr="00E32E41">
        <w:tc>
          <w:tcPr>
            <w:tcW w:w="1545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6E2CE921" w14:textId="11F51DBB" w:rsidR="0042240E" w:rsidRPr="00741ACE" w:rsidRDefault="0042240E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Thrust</w:t>
            </w:r>
          </w:p>
        </w:tc>
        <w:tc>
          <w:tcPr>
            <w:tcW w:w="7497" w:type="dxa"/>
            <w:tcBorders>
              <w:right w:val="single" w:sz="12" w:space="0" w:color="auto"/>
            </w:tcBorders>
          </w:tcPr>
          <w:p w14:paraId="4BF890AC" w14:textId="63202FBF" w:rsidR="0042240E" w:rsidRPr="00741ACE" w:rsidRDefault="00EB4AD9" w:rsidP="00325CE6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Damage reduced by 1 step</w:t>
            </w:r>
            <w:r w:rsidR="00242E19" w:rsidRPr="00741ACE">
              <w:rPr>
                <w:rFonts w:asciiTheme="majorBidi" w:hAnsiTheme="majorBidi"/>
                <w:sz w:val="20"/>
                <w:szCs w:val="20"/>
              </w:rPr>
              <w:t xml:space="preserve"> (see p.65)</w:t>
            </w:r>
            <w:r w:rsidRPr="00741ACE">
              <w:rPr>
                <w:rFonts w:asciiTheme="majorBidi" w:hAnsiTheme="majorBidi"/>
                <w:sz w:val="20"/>
                <w:szCs w:val="20"/>
              </w:rPr>
              <w:t>.</w:t>
            </w:r>
            <w:r w:rsidR="009D7DD3" w:rsidRPr="00741ACE">
              <w:rPr>
                <w:rFonts w:asciiTheme="majorBidi" w:hAnsiTheme="majorBidi"/>
                <w:sz w:val="20"/>
                <w:szCs w:val="20"/>
              </w:rPr>
              <w:t xml:space="preserve"> BCS+1. </w:t>
            </w:r>
            <w:r w:rsidR="001B09ED" w:rsidRPr="00741ACE">
              <w:rPr>
                <w:rFonts w:asciiTheme="majorBidi" w:hAnsiTheme="majorBidi"/>
                <w:sz w:val="20"/>
                <w:szCs w:val="20"/>
              </w:rPr>
              <w:t xml:space="preserve">Damage </w:t>
            </w:r>
            <w:r w:rsidR="00C71BC9" w:rsidRPr="00741ACE">
              <w:rPr>
                <w:rFonts w:asciiTheme="majorBidi" w:hAnsiTheme="majorBidi"/>
                <w:sz w:val="20"/>
                <w:szCs w:val="20"/>
              </w:rPr>
              <w:t xml:space="preserve">done </w:t>
            </w:r>
            <w:r w:rsidR="001B09ED" w:rsidRPr="00741ACE">
              <w:rPr>
                <w:rFonts w:asciiTheme="majorBidi" w:hAnsiTheme="majorBidi"/>
                <w:sz w:val="20"/>
                <w:szCs w:val="20"/>
              </w:rPr>
              <w:t xml:space="preserve">= % </w:t>
            </w:r>
            <w:r w:rsidR="007E3839" w:rsidRPr="00741ACE">
              <w:rPr>
                <w:rFonts w:asciiTheme="majorBidi" w:hAnsiTheme="majorBidi"/>
                <w:sz w:val="20"/>
                <w:szCs w:val="20"/>
              </w:rPr>
              <w:t xml:space="preserve"> </w:t>
            </w:r>
            <w:r w:rsidR="001B09ED" w:rsidRPr="00741ACE">
              <w:rPr>
                <w:rFonts w:asciiTheme="majorBidi" w:hAnsiTheme="majorBidi"/>
                <w:sz w:val="20"/>
                <w:szCs w:val="20"/>
              </w:rPr>
              <w:t xml:space="preserve">of </w:t>
            </w:r>
            <w:r w:rsidR="00C71BC9" w:rsidRPr="00741ACE">
              <w:rPr>
                <w:rFonts w:asciiTheme="majorBidi" w:hAnsiTheme="majorBidi"/>
                <w:sz w:val="20"/>
                <w:szCs w:val="20"/>
              </w:rPr>
              <w:t xml:space="preserve">a </w:t>
            </w:r>
            <w:r w:rsidR="001B09ED" w:rsidRPr="00741ACE">
              <w:rPr>
                <w:rFonts w:asciiTheme="majorBidi" w:hAnsiTheme="majorBidi"/>
                <w:sz w:val="20"/>
                <w:szCs w:val="20"/>
              </w:rPr>
              <w:t xml:space="preserve">Thrust Special effect </w:t>
            </w:r>
            <w:r w:rsidR="006809B7" w:rsidRPr="00741ACE">
              <w:rPr>
                <w:rFonts w:asciiTheme="majorBidi" w:hAnsiTheme="majorBidi"/>
                <w:sz w:val="20"/>
                <w:szCs w:val="20"/>
              </w:rPr>
              <w:t>[force target back 1 yard</w:t>
            </w:r>
            <w:r w:rsidR="00744E85" w:rsidRPr="00741ACE">
              <w:rPr>
                <w:rFonts w:asciiTheme="majorBidi" w:hAnsiTheme="majorBidi"/>
                <w:sz w:val="20"/>
                <w:szCs w:val="20"/>
              </w:rPr>
              <w:t xml:space="preserve"> + forfeit</w:t>
            </w:r>
            <w:r w:rsidR="00F305CD" w:rsidRPr="00741ACE">
              <w:rPr>
                <w:rFonts w:asciiTheme="majorBidi" w:hAnsiTheme="majorBidi"/>
                <w:sz w:val="20"/>
                <w:szCs w:val="20"/>
              </w:rPr>
              <w:t xml:space="preserve"> her next action phase</w:t>
            </w:r>
            <w:r w:rsidR="006809B7" w:rsidRPr="00741ACE">
              <w:rPr>
                <w:rFonts w:asciiTheme="majorBidi" w:hAnsiTheme="majorBidi"/>
                <w:sz w:val="20"/>
                <w:szCs w:val="20"/>
              </w:rPr>
              <w:t>]</w:t>
            </w:r>
            <w:r w:rsidR="00F42930" w:rsidRPr="00741ACE">
              <w:rPr>
                <w:rFonts w:asciiTheme="majorBidi" w:hAnsiTheme="majorBidi"/>
                <w:sz w:val="20"/>
                <w:szCs w:val="20"/>
              </w:rPr>
              <w:t>.</w:t>
            </w:r>
            <w:r w:rsidR="001E11A3" w:rsidRPr="00741ACE">
              <w:rPr>
                <w:rFonts w:asciiTheme="majorBidi" w:hAnsiTheme="majorBidi"/>
                <w:sz w:val="20"/>
                <w:szCs w:val="20"/>
              </w:rPr>
              <w:t xml:space="preserve"> Target need to roll a Will ST to avoid Stun Critical Effect.</w:t>
            </w:r>
          </w:p>
        </w:tc>
      </w:tr>
      <w:tr w:rsidR="003D3CA4" w:rsidRPr="00741ACE" w14:paraId="08A4A871" w14:textId="77777777" w:rsidTr="00E32E41"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EE5CDE8" w14:textId="7F21A6FB" w:rsidR="003D3CA4" w:rsidRPr="00741ACE" w:rsidRDefault="003D3CA4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Trip</w:t>
            </w:r>
          </w:p>
        </w:tc>
        <w:tc>
          <w:tcPr>
            <w:tcW w:w="7497" w:type="dxa"/>
            <w:tcBorders>
              <w:bottom w:val="single" w:sz="12" w:space="0" w:color="auto"/>
              <w:right w:val="single" w:sz="12" w:space="0" w:color="auto"/>
            </w:tcBorders>
          </w:tcPr>
          <w:p w14:paraId="11190A16" w14:textId="6CBBC467" w:rsidR="003D3CA4" w:rsidRPr="00741ACE" w:rsidRDefault="0052598A" w:rsidP="00325CE6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 xml:space="preserve">Success </w:t>
            </w:r>
            <w:r w:rsidRPr="00741ACE">
              <w:rPr>
                <w:rFonts w:asciiTheme="majorBidi" w:hAnsiTheme="majorBidi"/>
                <w:sz w:val="20"/>
                <w:szCs w:val="20"/>
              </w:rPr>
              <w:sym w:font="Wingdings" w:char="F0E0"/>
            </w:r>
            <w:r w:rsidRPr="00741ACE">
              <w:rPr>
                <w:rFonts w:asciiTheme="majorBidi" w:hAnsiTheme="majorBidi"/>
                <w:sz w:val="20"/>
                <w:szCs w:val="20"/>
              </w:rPr>
              <w:t xml:space="preserve"> Target suffer</w:t>
            </w:r>
            <w:r w:rsidR="000E0A43" w:rsidRPr="00741ACE">
              <w:rPr>
                <w:rFonts w:asciiTheme="majorBidi" w:hAnsiTheme="majorBidi"/>
                <w:sz w:val="20"/>
                <w:szCs w:val="20"/>
              </w:rPr>
              <w:t xml:space="preserve">s [Effect Number] </w:t>
            </w:r>
            <w:r w:rsidR="000E0A43" w:rsidRPr="00644FF6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distractions</w:t>
            </w:r>
            <w:r w:rsidR="004159FD">
              <w:rPr>
                <w:rFonts w:asciiTheme="majorBidi" w:hAnsiTheme="majorBidi"/>
                <w:sz w:val="20"/>
                <w:szCs w:val="20"/>
              </w:rPr>
              <w:t xml:space="preserve"> </w:t>
            </w:r>
            <w:r w:rsidR="004159FD" w:rsidRPr="001C333C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(</w:t>
            </w:r>
            <w:r w:rsidR="00B467D5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see below</w:t>
            </w:r>
            <w:r w:rsidR="004159FD" w:rsidRPr="001C333C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)</w:t>
            </w:r>
            <w:r w:rsidR="000E0A43" w:rsidRPr="001C333C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</w:tbl>
    <w:p w14:paraId="071EB770" w14:textId="23BF3836" w:rsidR="0057011B" w:rsidRPr="00FD51D8" w:rsidRDefault="0057011B" w:rsidP="005701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/>
      </w:pPr>
      <w:r>
        <w:rPr>
          <w:rFonts w:asciiTheme="majorBidi" w:hAnsiTheme="majorBidi"/>
          <w:b/>
          <w:bCs/>
          <w:i/>
          <w:iCs/>
          <w:sz w:val="20"/>
          <w:szCs w:val="20"/>
        </w:rPr>
        <w:t>Distractions</w:t>
      </w:r>
      <w:r>
        <w:rPr>
          <w:rFonts w:asciiTheme="majorBidi" w:hAnsiTheme="majorBidi"/>
          <w:sz w:val="20"/>
          <w:szCs w:val="20"/>
        </w:rPr>
        <w:t xml:space="preserve"> (p.64</w:t>
      </w:r>
      <w:r w:rsidR="005213B5">
        <w:rPr>
          <w:rFonts w:asciiTheme="majorBidi" w:hAnsiTheme="majorBidi"/>
          <w:sz w:val="20"/>
          <w:szCs w:val="20"/>
        </w:rPr>
        <w:t>)</w:t>
      </w:r>
      <w:r w:rsidR="006D481B">
        <w:rPr>
          <w:rFonts w:asciiTheme="majorBidi" w:hAnsiTheme="majorBidi"/>
          <w:sz w:val="20"/>
          <w:szCs w:val="20"/>
        </w:rPr>
        <w:t xml:space="preserve">. </w:t>
      </w:r>
      <w:r w:rsidR="009859B1">
        <w:rPr>
          <w:rFonts w:asciiTheme="majorBidi" w:hAnsiTheme="majorBidi"/>
          <w:sz w:val="20"/>
          <w:szCs w:val="20"/>
        </w:rPr>
        <w:t xml:space="preserve">Things impairing the </w:t>
      </w:r>
      <w:r w:rsidR="001064BE">
        <w:rPr>
          <w:rFonts w:asciiTheme="majorBidi" w:hAnsiTheme="majorBidi"/>
          <w:sz w:val="20"/>
          <w:szCs w:val="20"/>
        </w:rPr>
        <w:t>senses/</w:t>
      </w:r>
      <w:r w:rsidR="009859B1">
        <w:rPr>
          <w:rFonts w:asciiTheme="majorBidi" w:hAnsiTheme="majorBidi"/>
          <w:sz w:val="20"/>
          <w:szCs w:val="20"/>
        </w:rPr>
        <w:t xml:space="preserve">ability to engage combat. </w:t>
      </w:r>
      <w:r w:rsidR="00FD51D8">
        <w:rPr>
          <w:rFonts w:asciiTheme="majorBidi" w:hAnsiTheme="majorBidi"/>
          <w:sz w:val="20"/>
          <w:szCs w:val="20"/>
        </w:rPr>
        <w:t>Affects all friendly character at range</w:t>
      </w:r>
      <w:r w:rsidR="00DA3E3E">
        <w:rPr>
          <w:rFonts w:asciiTheme="majorBidi" w:hAnsiTheme="majorBidi"/>
          <w:sz w:val="20"/>
          <w:szCs w:val="20"/>
        </w:rPr>
        <w:t xml:space="preserve"> of the attacker’s weapon</w:t>
      </w:r>
      <w:r w:rsidR="0096511F">
        <w:rPr>
          <w:rFonts w:asciiTheme="majorBidi" w:hAnsiTheme="majorBidi"/>
          <w:sz w:val="20"/>
          <w:szCs w:val="20"/>
        </w:rPr>
        <w:t xml:space="preserve"> (impeding free use of a limb, placing a character in engaged status, </w:t>
      </w:r>
      <w:r w:rsidR="0085284B">
        <w:rPr>
          <w:rFonts w:asciiTheme="majorBidi" w:hAnsiTheme="majorBidi"/>
          <w:sz w:val="20"/>
          <w:szCs w:val="20"/>
        </w:rPr>
        <w:t>etc.</w:t>
      </w:r>
      <w:r w:rsidR="0096511F">
        <w:rPr>
          <w:rFonts w:asciiTheme="majorBidi" w:hAnsiTheme="majorBidi"/>
          <w:sz w:val="20"/>
          <w:szCs w:val="20"/>
        </w:rPr>
        <w:t>)</w:t>
      </w:r>
      <w:r w:rsidR="00DA3E3E">
        <w:rPr>
          <w:rFonts w:asciiTheme="majorBidi" w:hAnsiTheme="majorBidi"/>
          <w:sz w:val="20"/>
          <w:szCs w:val="20"/>
        </w:rPr>
        <w:t xml:space="preserve">. </w:t>
      </w:r>
      <w:r w:rsidR="006500BE">
        <w:rPr>
          <w:rFonts w:asciiTheme="majorBidi" w:hAnsiTheme="majorBidi"/>
          <w:sz w:val="20"/>
          <w:szCs w:val="20"/>
        </w:rPr>
        <w:t xml:space="preserve">A successful Will ST ignores [Effect Number] </w:t>
      </w:r>
      <w:r w:rsidR="004F2283">
        <w:rPr>
          <w:rFonts w:asciiTheme="majorBidi" w:hAnsiTheme="majorBidi"/>
          <w:sz w:val="20"/>
          <w:szCs w:val="20"/>
        </w:rPr>
        <w:t>distractions. 1 roll by full turn.</w:t>
      </w:r>
    </w:p>
    <w:p w14:paraId="29CB55DD" w14:textId="5D8CC607" w:rsidR="0057011B" w:rsidRDefault="0057011B" w:rsidP="005701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60" w:line="259" w:lineRule="auto"/>
        <w:jc w:val="left"/>
        <w:rPr>
          <w:rFonts w:asciiTheme="majorBidi" w:hAnsiTheme="majorBidi"/>
          <w:sz w:val="20"/>
          <w:szCs w:val="20"/>
        </w:rPr>
      </w:pPr>
      <w:r>
        <w:rPr>
          <w:rFonts w:asciiTheme="majorBidi" w:hAnsiTheme="majorBidi"/>
          <w:b/>
          <w:bCs/>
          <w:i/>
          <w:iCs/>
          <w:sz w:val="20"/>
          <w:szCs w:val="20"/>
        </w:rPr>
        <w:t>Restrictions</w:t>
      </w:r>
      <w:r>
        <w:rPr>
          <w:rFonts w:asciiTheme="majorBidi" w:hAnsiTheme="majorBidi"/>
          <w:sz w:val="20"/>
          <w:szCs w:val="20"/>
        </w:rPr>
        <w:t xml:space="preserve"> (p.64).</w:t>
      </w:r>
      <w:r w:rsidR="00134755">
        <w:rPr>
          <w:rFonts w:asciiTheme="majorBidi" w:hAnsiTheme="majorBidi"/>
          <w:sz w:val="20"/>
          <w:szCs w:val="20"/>
        </w:rPr>
        <w:t xml:space="preserve"> Hindrances to combat due to the environment.</w:t>
      </w:r>
    </w:p>
    <w:p w14:paraId="1EBE5710" w14:textId="6097A140" w:rsidR="0057011B" w:rsidRDefault="007F03FE" w:rsidP="003B6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60" w:line="259" w:lineRule="auto"/>
        <w:jc w:val="left"/>
        <w:rPr>
          <w:rFonts w:asciiTheme="majorBidi" w:hAnsiTheme="majorBidi"/>
          <w:sz w:val="20"/>
          <w:szCs w:val="20"/>
        </w:rPr>
      </w:pPr>
      <w:r>
        <w:rPr>
          <w:rFonts w:asciiTheme="majorBidi" w:hAnsiTheme="majorBidi"/>
          <w:b/>
          <w:bCs/>
          <w:i/>
          <w:iCs/>
          <w:sz w:val="20"/>
          <w:szCs w:val="20"/>
        </w:rPr>
        <w:t>Circumstances</w:t>
      </w:r>
      <w:r w:rsidR="00020BF9">
        <w:rPr>
          <w:rFonts w:asciiTheme="majorBidi" w:hAnsiTheme="majorBidi"/>
          <w:sz w:val="20"/>
          <w:szCs w:val="20"/>
        </w:rPr>
        <w:t>. S</w:t>
      </w:r>
      <w:r>
        <w:rPr>
          <w:rFonts w:asciiTheme="majorBidi" w:hAnsiTheme="majorBidi"/>
          <w:sz w:val="20"/>
          <w:szCs w:val="20"/>
        </w:rPr>
        <w:t>ee list of modifiers p.65</w:t>
      </w:r>
      <w:r w:rsidR="00020BF9">
        <w:rPr>
          <w:rFonts w:asciiTheme="majorBidi" w:hAnsiTheme="majorBidi"/>
          <w:sz w:val="20"/>
          <w:szCs w:val="20"/>
        </w:rPr>
        <w:t>.</w:t>
      </w:r>
      <w:r w:rsidR="0057011B">
        <w:rPr>
          <w:rFonts w:asciiTheme="majorBidi" w:hAnsiTheme="majorBid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6930"/>
      </w:tblGrid>
      <w:tr w:rsidR="003634BF" w:rsidRPr="00741ACE" w14:paraId="54F26D12" w14:textId="77777777" w:rsidTr="00E8115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45ED3DB" w14:textId="4DDF6B31" w:rsidR="003634BF" w:rsidRPr="00741ACE" w:rsidRDefault="00B90996" w:rsidP="003634BF">
            <w:pPr>
              <w:jc w:val="center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lastRenderedPageBreak/>
              <w:t>BASIC OPTIONS</w:t>
            </w:r>
            <w:r w:rsidR="00137FB4"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 (p.61)</w:t>
            </w:r>
          </w:p>
        </w:tc>
      </w:tr>
      <w:tr w:rsidR="009B190E" w:rsidRPr="00741ACE" w14:paraId="177A0FDB" w14:textId="77777777" w:rsidTr="00E8115E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734F36AF" w14:textId="08563BCF" w:rsidR="009B190E" w:rsidRPr="00741ACE" w:rsidRDefault="003634BF" w:rsidP="009B190E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Walk</w:t>
            </w:r>
          </w:p>
        </w:tc>
        <w:tc>
          <w:tcPr>
            <w:tcW w:w="6930" w:type="dxa"/>
            <w:tcBorders>
              <w:top w:val="single" w:sz="12" w:space="0" w:color="auto"/>
              <w:right w:val="single" w:sz="12" w:space="0" w:color="auto"/>
            </w:tcBorders>
          </w:tcPr>
          <w:p w14:paraId="40F1CE09" w14:textId="119F871C" w:rsidR="009B190E" w:rsidRPr="00741ACE" w:rsidRDefault="00C82FFF" w:rsidP="009B190E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1 yard by Base Movement Allowance</w:t>
            </w:r>
            <w:r w:rsidR="005218EA" w:rsidRPr="00741ACE">
              <w:rPr>
                <w:rFonts w:asciiTheme="majorBidi" w:hAnsiTheme="majorBidi"/>
                <w:sz w:val="20"/>
                <w:szCs w:val="20"/>
              </w:rPr>
              <w:t xml:space="preserve"> (BMA)</w:t>
            </w:r>
          </w:p>
        </w:tc>
      </w:tr>
      <w:tr w:rsidR="009B190E" w:rsidRPr="00741ACE" w14:paraId="1D957B66" w14:textId="77777777" w:rsidTr="00E8115E">
        <w:tc>
          <w:tcPr>
            <w:tcW w:w="21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0BEFD34" w14:textId="312274D4" w:rsidR="009B190E" w:rsidRPr="00741ACE" w:rsidRDefault="003634BF" w:rsidP="009B190E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Cast Spell</w:t>
            </w:r>
          </w:p>
        </w:tc>
        <w:tc>
          <w:tcPr>
            <w:tcW w:w="6930" w:type="dxa"/>
            <w:tcBorders>
              <w:right w:val="single" w:sz="12" w:space="0" w:color="auto"/>
            </w:tcBorders>
          </w:tcPr>
          <w:p w14:paraId="7A049A04" w14:textId="075E1F43" w:rsidR="009B190E" w:rsidRPr="00741ACE" w:rsidRDefault="008E5C51" w:rsidP="009B190E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Can</w:t>
            </w:r>
            <w:r w:rsidR="005149D3" w:rsidRPr="00741ACE">
              <w:rPr>
                <w:rFonts w:asciiTheme="majorBidi" w:hAnsiTheme="majorBidi"/>
                <w:sz w:val="20"/>
                <w:szCs w:val="20"/>
              </w:rPr>
              <w:t>no</w:t>
            </w:r>
            <w:r w:rsidRPr="00741ACE">
              <w:rPr>
                <w:rFonts w:asciiTheme="majorBidi" w:hAnsiTheme="majorBidi"/>
                <w:sz w:val="20"/>
                <w:szCs w:val="20"/>
              </w:rPr>
              <w:t>t move.</w:t>
            </w:r>
          </w:p>
        </w:tc>
      </w:tr>
      <w:tr w:rsidR="009B190E" w:rsidRPr="00741ACE" w14:paraId="4B890DA9" w14:textId="77777777" w:rsidTr="00E8115E">
        <w:tc>
          <w:tcPr>
            <w:tcW w:w="21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AABB9EC" w14:textId="18CC90B0" w:rsidR="009B190E" w:rsidRPr="00741ACE" w:rsidRDefault="003634BF" w:rsidP="009B190E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Charge</w:t>
            </w:r>
          </w:p>
        </w:tc>
        <w:tc>
          <w:tcPr>
            <w:tcW w:w="6930" w:type="dxa"/>
            <w:tcBorders>
              <w:right w:val="single" w:sz="12" w:space="0" w:color="auto"/>
            </w:tcBorders>
          </w:tcPr>
          <w:p w14:paraId="7908393F" w14:textId="57872C65" w:rsidR="009B190E" w:rsidRPr="00741ACE" w:rsidRDefault="00207885" w:rsidP="009B190E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 xml:space="preserve">Move </w:t>
            </w:r>
            <w:r w:rsidR="001D418E" w:rsidRPr="00741ACE">
              <w:rPr>
                <w:rFonts w:asciiTheme="majorBidi" w:hAnsiTheme="majorBidi"/>
                <w:sz w:val="20"/>
                <w:szCs w:val="20"/>
              </w:rPr>
              <w:t xml:space="preserve">at </w:t>
            </w:r>
            <w:r w:rsidRPr="00741ACE">
              <w:rPr>
                <w:rFonts w:asciiTheme="majorBidi" w:hAnsiTheme="majorBidi"/>
                <w:sz w:val="20"/>
                <w:szCs w:val="20"/>
              </w:rPr>
              <w:t xml:space="preserve">BMA*2. </w:t>
            </w:r>
            <w:r w:rsidR="00137FB4" w:rsidRPr="00741ACE">
              <w:rPr>
                <w:rFonts w:asciiTheme="majorBidi" w:hAnsiTheme="majorBidi"/>
                <w:sz w:val="20"/>
                <w:szCs w:val="20"/>
              </w:rPr>
              <w:t xml:space="preserve">Execute an </w:t>
            </w:r>
            <w:r w:rsidRPr="00741ACE">
              <w:rPr>
                <w:rFonts w:asciiTheme="majorBidi" w:hAnsiTheme="majorBidi"/>
                <w:sz w:val="20"/>
                <w:szCs w:val="20"/>
              </w:rPr>
              <w:t>Attac</w:t>
            </w:r>
            <w:r w:rsidR="00137FB4" w:rsidRPr="00741ACE">
              <w:rPr>
                <w:rFonts w:asciiTheme="majorBidi" w:hAnsiTheme="majorBidi"/>
                <w:sz w:val="20"/>
                <w:szCs w:val="20"/>
              </w:rPr>
              <w:t>k</w:t>
            </w:r>
            <w:r w:rsidRPr="00741ACE">
              <w:rPr>
                <w:rFonts w:asciiTheme="majorBidi" w:hAnsiTheme="majorBidi"/>
                <w:sz w:val="20"/>
                <w:szCs w:val="20"/>
              </w:rPr>
              <w:t>. Resolved on Action Phase 2.</w:t>
            </w:r>
          </w:p>
        </w:tc>
      </w:tr>
      <w:tr w:rsidR="009B190E" w:rsidRPr="00741ACE" w14:paraId="29AA39D7" w14:textId="77777777" w:rsidTr="00E8115E">
        <w:tc>
          <w:tcPr>
            <w:tcW w:w="21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63DDFC43" w14:textId="241AEE89" w:rsidR="009B190E" w:rsidRPr="00741ACE" w:rsidRDefault="003634BF" w:rsidP="009B190E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Close to Engage</w:t>
            </w:r>
          </w:p>
        </w:tc>
        <w:tc>
          <w:tcPr>
            <w:tcW w:w="6930" w:type="dxa"/>
            <w:tcBorders>
              <w:right w:val="single" w:sz="12" w:space="0" w:color="auto"/>
            </w:tcBorders>
          </w:tcPr>
          <w:p w14:paraId="56237772" w14:textId="1ACED561" w:rsidR="009B190E" w:rsidRPr="00741ACE" w:rsidRDefault="005218EA" w:rsidP="009B190E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 xml:space="preserve">Move </w:t>
            </w:r>
            <w:r w:rsidR="001D418E" w:rsidRPr="00741ACE">
              <w:rPr>
                <w:rFonts w:asciiTheme="majorBidi" w:hAnsiTheme="majorBidi"/>
                <w:sz w:val="20"/>
                <w:szCs w:val="20"/>
              </w:rPr>
              <w:t xml:space="preserve">at </w:t>
            </w:r>
            <w:r w:rsidRPr="00741ACE">
              <w:rPr>
                <w:rFonts w:asciiTheme="majorBidi" w:hAnsiTheme="majorBidi"/>
                <w:sz w:val="20"/>
                <w:szCs w:val="20"/>
              </w:rPr>
              <w:t>BMA / 2</w:t>
            </w:r>
            <w:r w:rsidR="00137FB4" w:rsidRPr="00741ACE">
              <w:rPr>
                <w:rFonts w:asciiTheme="majorBidi" w:hAnsiTheme="majorBidi"/>
                <w:sz w:val="20"/>
                <w:szCs w:val="20"/>
              </w:rPr>
              <w:t xml:space="preserve"> and execute an attack.</w:t>
            </w:r>
          </w:p>
        </w:tc>
      </w:tr>
      <w:tr w:rsidR="009B190E" w:rsidRPr="00741ACE" w14:paraId="2517010D" w14:textId="77777777" w:rsidTr="00E8115E">
        <w:tc>
          <w:tcPr>
            <w:tcW w:w="21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279B664" w14:textId="0EEDDF59" w:rsidR="009B190E" w:rsidRPr="00741ACE" w:rsidRDefault="003634BF" w:rsidP="009B190E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Leap</w:t>
            </w:r>
          </w:p>
        </w:tc>
        <w:tc>
          <w:tcPr>
            <w:tcW w:w="6930" w:type="dxa"/>
            <w:tcBorders>
              <w:right w:val="single" w:sz="12" w:space="0" w:color="auto"/>
            </w:tcBorders>
          </w:tcPr>
          <w:p w14:paraId="1256C02C" w14:textId="1ECBC226" w:rsidR="009B190E" w:rsidRPr="00741ACE" w:rsidRDefault="00137FB4" w:rsidP="009B190E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 xml:space="preserve">Normal </w:t>
            </w:r>
            <w:r w:rsidR="00CD3646" w:rsidRPr="00741ACE">
              <w:rPr>
                <w:rFonts w:asciiTheme="majorBidi" w:hAnsiTheme="majorBidi"/>
                <w:sz w:val="20"/>
                <w:szCs w:val="20"/>
              </w:rPr>
              <w:t>[(STR/10)</w:t>
            </w:r>
            <w:r w:rsidR="001F100B" w:rsidRPr="00741ACE">
              <w:rPr>
                <w:rFonts w:asciiTheme="majorBidi" w:hAnsiTheme="majorBidi"/>
                <w:sz w:val="20"/>
                <w:szCs w:val="20"/>
              </w:rPr>
              <w:t xml:space="preserve"> </w:t>
            </w:r>
            <w:r w:rsidR="00CD3646" w:rsidRPr="00741ACE">
              <w:rPr>
                <w:rFonts w:asciiTheme="majorBidi" w:hAnsiTheme="majorBidi"/>
                <w:sz w:val="20"/>
                <w:szCs w:val="20"/>
              </w:rPr>
              <w:t xml:space="preserve">+ (Leaping Roll Effect/3) yards] </w:t>
            </w:r>
            <w:r w:rsidRPr="00741ACE">
              <w:rPr>
                <w:rFonts w:asciiTheme="majorBidi" w:hAnsiTheme="majorBidi"/>
                <w:sz w:val="20"/>
                <w:szCs w:val="20"/>
              </w:rPr>
              <w:t>or heroic (p.6).</w:t>
            </w:r>
          </w:p>
        </w:tc>
      </w:tr>
      <w:tr w:rsidR="006036FD" w:rsidRPr="00741ACE" w14:paraId="79143341" w14:textId="77777777" w:rsidTr="00E8115E"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20EC1E8A" w14:textId="6717CB36" w:rsidR="006036FD" w:rsidRPr="00741ACE" w:rsidRDefault="006036FD" w:rsidP="006036FD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Turn &amp; flee</w:t>
            </w:r>
          </w:p>
        </w:tc>
        <w:tc>
          <w:tcPr>
            <w:tcW w:w="6930" w:type="dxa"/>
            <w:tcBorders>
              <w:bottom w:val="single" w:sz="12" w:space="0" w:color="auto"/>
              <w:right w:val="single" w:sz="12" w:space="0" w:color="auto"/>
            </w:tcBorders>
          </w:tcPr>
          <w:p w14:paraId="1D5C4D75" w14:textId="3E30C2F9" w:rsidR="006036FD" w:rsidRPr="00741ACE" w:rsidRDefault="006036FD" w:rsidP="006036FD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Leave engaged status. Execution starts halfway between Phase of the turn and Action Phase 1. Cannot engage during the same turn.</w:t>
            </w:r>
          </w:p>
        </w:tc>
      </w:tr>
      <w:tr w:rsidR="006036FD" w:rsidRPr="00741ACE" w14:paraId="49D898F2" w14:textId="77777777" w:rsidTr="00E8115E">
        <w:tc>
          <w:tcPr>
            <w:tcW w:w="21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7EC96E3" w14:textId="77777777" w:rsidR="006036FD" w:rsidRPr="00741ACE" w:rsidRDefault="006036FD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Run</w:t>
            </w:r>
          </w:p>
        </w:tc>
        <w:tc>
          <w:tcPr>
            <w:tcW w:w="6930" w:type="dxa"/>
            <w:tcBorders>
              <w:right w:val="single" w:sz="12" w:space="0" w:color="auto"/>
            </w:tcBorders>
            <w:shd w:val="clear" w:color="auto" w:fill="auto"/>
          </w:tcPr>
          <w:p w14:paraId="6A65436D" w14:textId="155C1B30" w:rsidR="006036FD" w:rsidRPr="00741ACE" w:rsidRDefault="006F0BC5" w:rsidP="00325CE6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U</w:t>
            </w:r>
            <w:r w:rsidR="006036FD"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nengaged</w:t>
            </w:r>
            <w:r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 xml:space="preserve"> onl</w:t>
            </w:r>
            <w:r w:rsidR="00C14AFD"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y</w:t>
            </w:r>
            <w:r w:rsidR="006036FD" w:rsidRPr="00741ACE">
              <w:rPr>
                <w:rFonts w:asciiTheme="majorBidi" w:hAnsiTheme="majorBidi"/>
                <w:sz w:val="20"/>
                <w:szCs w:val="20"/>
              </w:rPr>
              <w:t>. Move BMA*2. See p.62 (Detailed Movement).</w:t>
            </w:r>
          </w:p>
        </w:tc>
      </w:tr>
      <w:tr w:rsidR="006036FD" w:rsidRPr="00741ACE" w14:paraId="2D60BDDF" w14:textId="77777777" w:rsidTr="00E8115E"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1570486B" w14:textId="77777777" w:rsidR="006036FD" w:rsidRPr="00741ACE" w:rsidRDefault="006036FD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Use Dai-Kyo</w:t>
            </w:r>
          </w:p>
        </w:tc>
        <w:tc>
          <w:tcPr>
            <w:tcW w:w="6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96F5CF" w14:textId="57B37ADC" w:rsidR="006036FD" w:rsidRPr="00741ACE" w:rsidRDefault="006F0BC5" w:rsidP="00325CE6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U</w:t>
            </w:r>
            <w:r w:rsidR="006036FD"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nengaged</w:t>
            </w:r>
            <w:r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 xml:space="preserve"> only</w:t>
            </w:r>
            <w:r w:rsidR="006036FD"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.</w:t>
            </w:r>
            <w:r w:rsidR="006036FD" w:rsidRPr="00741ACE">
              <w:rPr>
                <w:rFonts w:asciiTheme="majorBidi" w:hAnsiTheme="majorBidi"/>
                <w:sz w:val="20"/>
                <w:szCs w:val="20"/>
              </w:rPr>
              <w:t xml:space="preserve"> </w:t>
            </w:r>
            <w:r w:rsidR="00FC202E" w:rsidRPr="00741ACE">
              <w:rPr>
                <w:rFonts w:asciiTheme="majorBidi" w:hAnsiTheme="majorBidi"/>
                <w:sz w:val="20"/>
                <w:szCs w:val="20"/>
              </w:rPr>
              <w:t xml:space="preserve">Cannot move. </w:t>
            </w:r>
            <w:r w:rsidR="006036FD" w:rsidRPr="00741ACE">
              <w:rPr>
                <w:rFonts w:asciiTheme="majorBidi" w:hAnsiTheme="majorBidi"/>
                <w:sz w:val="20"/>
                <w:szCs w:val="20"/>
              </w:rPr>
              <w:t xml:space="preserve">Loose </w:t>
            </w:r>
            <w:r w:rsidR="008C43D8" w:rsidRPr="00741ACE">
              <w:rPr>
                <w:rFonts w:asciiTheme="majorBidi" w:hAnsiTheme="majorBidi"/>
                <w:sz w:val="20"/>
                <w:szCs w:val="20"/>
              </w:rPr>
              <w:t>one</w:t>
            </w:r>
            <w:r w:rsidR="006036FD" w:rsidRPr="00741ACE">
              <w:rPr>
                <w:rFonts w:asciiTheme="majorBidi" w:hAnsiTheme="majorBidi"/>
                <w:sz w:val="20"/>
                <w:szCs w:val="20"/>
              </w:rPr>
              <w:t xml:space="preserve"> arrow.</w:t>
            </w:r>
          </w:p>
        </w:tc>
      </w:tr>
    </w:tbl>
    <w:p w14:paraId="4B3862AE" w14:textId="07819E12" w:rsidR="00B054E2" w:rsidRPr="00741ACE" w:rsidRDefault="00B054E2" w:rsidP="009B190E">
      <w:pPr>
        <w:rPr>
          <w:rFonts w:asciiTheme="majorBidi" w:hAnsiTheme="maj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6930"/>
      </w:tblGrid>
      <w:tr w:rsidR="005E10C4" w:rsidRPr="00741ACE" w14:paraId="52F75FB8" w14:textId="77777777" w:rsidTr="00E8115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170E469" w14:textId="7D64E7A8" w:rsidR="005E10C4" w:rsidRPr="00741ACE" w:rsidRDefault="004A5E81" w:rsidP="00325CE6">
            <w:pPr>
              <w:jc w:val="center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>PRIMARY OPTIONS</w:t>
            </w:r>
            <w:r w:rsidR="005E10C4"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 (p.61)</w:t>
            </w:r>
          </w:p>
        </w:tc>
      </w:tr>
      <w:tr w:rsidR="005E10C4" w:rsidRPr="00741ACE" w14:paraId="26AC41BF" w14:textId="77777777" w:rsidTr="00E8115E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771FEBEF" w14:textId="77777777" w:rsidR="005E10C4" w:rsidRPr="00741ACE" w:rsidRDefault="005E10C4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Alter Position</w:t>
            </w:r>
          </w:p>
        </w:tc>
        <w:tc>
          <w:tcPr>
            <w:tcW w:w="6930" w:type="dxa"/>
            <w:tcBorders>
              <w:top w:val="single" w:sz="12" w:space="0" w:color="auto"/>
              <w:right w:val="single" w:sz="12" w:space="0" w:color="auto"/>
            </w:tcBorders>
          </w:tcPr>
          <w:p w14:paraId="1EAB24B7" w14:textId="2F67A349" w:rsidR="005E10C4" w:rsidRPr="00741ACE" w:rsidRDefault="001E6C9D" w:rsidP="00325CE6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Stand up from prone, kneel down, lie down, etc.</w:t>
            </w:r>
          </w:p>
        </w:tc>
      </w:tr>
      <w:tr w:rsidR="005E10C4" w:rsidRPr="00741ACE" w14:paraId="4DEA4CB2" w14:textId="77777777" w:rsidTr="00E8115E">
        <w:tc>
          <w:tcPr>
            <w:tcW w:w="21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962F7E1" w14:textId="77777777" w:rsidR="005E10C4" w:rsidRPr="00741ACE" w:rsidRDefault="005E10C4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Combat Action</w:t>
            </w:r>
          </w:p>
        </w:tc>
        <w:tc>
          <w:tcPr>
            <w:tcW w:w="6930" w:type="dxa"/>
            <w:tcBorders>
              <w:right w:val="single" w:sz="12" w:space="0" w:color="auto"/>
            </w:tcBorders>
          </w:tcPr>
          <w:p w14:paraId="24CC551F" w14:textId="1B6A0680" w:rsidR="005E10C4" w:rsidRPr="00741ACE" w:rsidRDefault="000B1FCC" w:rsidP="00325CE6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Can move</w:t>
            </w:r>
            <w:r w:rsidR="0055163D" w:rsidRPr="00741ACE">
              <w:rPr>
                <w:rFonts w:asciiTheme="majorBidi" w:hAnsiTheme="majorBidi"/>
                <w:sz w:val="20"/>
                <w:szCs w:val="20"/>
              </w:rPr>
              <w:t xml:space="preserve"> 1 yard</w:t>
            </w:r>
            <w:r w:rsidR="00F90724" w:rsidRPr="00741ACE">
              <w:rPr>
                <w:rFonts w:asciiTheme="majorBidi" w:hAnsiTheme="majorBidi"/>
                <w:sz w:val="20"/>
                <w:szCs w:val="20"/>
              </w:rPr>
              <w:t>. Pick a Combat action</w:t>
            </w:r>
            <w:r w:rsidR="00DE56A8" w:rsidRPr="00741ACE">
              <w:rPr>
                <w:rFonts w:asciiTheme="majorBidi" w:hAnsiTheme="majorBidi"/>
                <w:sz w:val="20"/>
                <w:szCs w:val="20"/>
              </w:rPr>
              <w:t xml:space="preserve"> (</w:t>
            </w:r>
            <w:r w:rsidR="009A7DED" w:rsidRPr="00741ACE">
              <w:rPr>
                <w:rFonts w:asciiTheme="majorBidi" w:hAnsiTheme="majorBidi"/>
                <w:sz w:val="20"/>
                <w:szCs w:val="20"/>
              </w:rPr>
              <w:t xml:space="preserve">see list </w:t>
            </w:r>
            <w:r w:rsidR="00DE56A8" w:rsidRPr="00741ACE">
              <w:rPr>
                <w:rFonts w:asciiTheme="majorBidi" w:hAnsiTheme="majorBidi"/>
                <w:sz w:val="20"/>
                <w:szCs w:val="20"/>
              </w:rPr>
              <w:t>p.63</w:t>
            </w:r>
            <w:r w:rsidR="00BC504E" w:rsidRPr="00741ACE">
              <w:rPr>
                <w:rFonts w:asciiTheme="majorBidi" w:hAnsiTheme="majorBidi"/>
                <w:sz w:val="20"/>
                <w:szCs w:val="20"/>
              </w:rPr>
              <w:t>)</w:t>
            </w:r>
            <w:r w:rsidR="00F90724" w:rsidRPr="00741ACE">
              <w:rPr>
                <w:rFonts w:asciiTheme="majorBidi" w:hAnsiTheme="majorBidi"/>
                <w:sz w:val="20"/>
                <w:szCs w:val="20"/>
              </w:rPr>
              <w:t>.</w:t>
            </w:r>
          </w:p>
        </w:tc>
      </w:tr>
      <w:tr w:rsidR="005E10C4" w:rsidRPr="00741ACE" w14:paraId="0E0E4798" w14:textId="77777777" w:rsidTr="00E8115E">
        <w:tc>
          <w:tcPr>
            <w:tcW w:w="21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08D189D" w14:textId="77777777" w:rsidR="005E10C4" w:rsidRPr="00741ACE" w:rsidRDefault="005E10C4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Don Armor</w:t>
            </w:r>
          </w:p>
        </w:tc>
        <w:tc>
          <w:tcPr>
            <w:tcW w:w="6930" w:type="dxa"/>
            <w:tcBorders>
              <w:right w:val="single" w:sz="12" w:space="0" w:color="auto"/>
            </w:tcBorders>
          </w:tcPr>
          <w:p w14:paraId="2FF6119C" w14:textId="6DF073AA" w:rsidR="00A7330C" w:rsidRPr="00741ACE" w:rsidRDefault="004F45E7" w:rsidP="00A7330C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If u</w:t>
            </w:r>
            <w:r w:rsidR="00335876" w:rsidRPr="00741ACE">
              <w:rPr>
                <w:rFonts w:asciiTheme="majorBidi" w:hAnsiTheme="majorBidi"/>
                <w:sz w:val="20"/>
                <w:szCs w:val="20"/>
              </w:rPr>
              <w:t xml:space="preserve">nengaged. </w:t>
            </w:r>
            <w:r w:rsidR="00972952" w:rsidRPr="00741ACE">
              <w:rPr>
                <w:rFonts w:asciiTheme="majorBidi" w:hAnsiTheme="majorBidi"/>
                <w:sz w:val="20"/>
                <w:szCs w:val="20"/>
              </w:rPr>
              <w:t>Cannot move.</w:t>
            </w:r>
            <w:r w:rsidR="00621FC2" w:rsidRPr="00741ACE">
              <w:rPr>
                <w:rFonts w:asciiTheme="majorBidi" w:hAnsiTheme="majorBidi"/>
                <w:sz w:val="20"/>
                <w:szCs w:val="20"/>
              </w:rPr>
              <w:t xml:space="preserve"> Forfeit secondary options.</w:t>
            </w:r>
            <w:r w:rsidR="00A7330C" w:rsidRPr="00741ACE">
              <w:rPr>
                <w:rFonts w:asciiTheme="majorBidi" w:hAnsiTheme="majorBidi"/>
                <w:sz w:val="20"/>
                <w:szCs w:val="20"/>
              </w:rPr>
              <w:t xml:space="preserve"> Upgrade armor</w:t>
            </w:r>
            <w:r w:rsidR="008C542A" w:rsidRPr="00741ACE">
              <w:rPr>
                <w:rFonts w:asciiTheme="majorBidi" w:hAnsiTheme="majorBidi"/>
                <w:sz w:val="20"/>
                <w:szCs w:val="20"/>
              </w:rPr>
              <w:t xml:space="preserve"> by [</w:t>
            </w:r>
            <w:r w:rsidR="00CC03B8" w:rsidRPr="00741ACE">
              <w:rPr>
                <w:rFonts w:asciiTheme="majorBidi" w:hAnsiTheme="majorBidi"/>
                <w:sz w:val="20"/>
                <w:szCs w:val="20"/>
              </w:rPr>
              <w:t>Maximum Number Actions</w:t>
            </w:r>
            <w:r w:rsidR="008C542A" w:rsidRPr="00741ACE">
              <w:rPr>
                <w:rFonts w:asciiTheme="majorBidi" w:hAnsiTheme="majorBidi"/>
                <w:sz w:val="20"/>
                <w:szCs w:val="20"/>
              </w:rPr>
              <w:t>] Armor Class point by 1 full turn</w:t>
            </w:r>
            <w:r w:rsidR="00C03038" w:rsidRPr="00741ACE">
              <w:rPr>
                <w:rFonts w:asciiTheme="majorBidi" w:hAnsiTheme="majorBidi"/>
                <w:sz w:val="20"/>
                <w:szCs w:val="20"/>
              </w:rPr>
              <w:t xml:space="preserve">, without interruption. </w:t>
            </w:r>
            <w:r w:rsidR="00F961F5" w:rsidRPr="00741ACE">
              <w:rPr>
                <w:rFonts w:asciiTheme="majorBidi" w:hAnsiTheme="majorBidi"/>
                <w:sz w:val="20"/>
                <w:szCs w:val="20"/>
              </w:rPr>
              <w:t>(</w:t>
            </w:r>
            <w:r w:rsidR="00C03038" w:rsidRPr="00741ACE">
              <w:rPr>
                <w:rFonts w:asciiTheme="majorBidi" w:hAnsiTheme="majorBidi"/>
                <w:sz w:val="20"/>
                <w:szCs w:val="20"/>
              </w:rPr>
              <w:t xml:space="preserve">See </w:t>
            </w:r>
            <w:r w:rsidR="001E68DD" w:rsidRPr="00741ACE">
              <w:rPr>
                <w:rFonts w:asciiTheme="majorBidi" w:hAnsiTheme="majorBidi"/>
                <w:sz w:val="20"/>
                <w:szCs w:val="20"/>
              </w:rPr>
              <w:t xml:space="preserve">more </w:t>
            </w:r>
            <w:r w:rsidR="00C03038" w:rsidRPr="00741ACE">
              <w:rPr>
                <w:rFonts w:asciiTheme="majorBidi" w:hAnsiTheme="majorBidi"/>
                <w:sz w:val="20"/>
                <w:szCs w:val="20"/>
              </w:rPr>
              <w:t>details p.55</w:t>
            </w:r>
            <w:r w:rsidR="00F961F5" w:rsidRPr="00741ACE">
              <w:rPr>
                <w:rFonts w:asciiTheme="majorBidi" w:hAnsiTheme="majorBidi"/>
                <w:sz w:val="20"/>
                <w:szCs w:val="20"/>
              </w:rPr>
              <w:t>)</w:t>
            </w:r>
          </w:p>
        </w:tc>
      </w:tr>
      <w:tr w:rsidR="005F50F1" w:rsidRPr="00741ACE" w14:paraId="3CDB3F89" w14:textId="77777777" w:rsidTr="00E8115E">
        <w:tc>
          <w:tcPr>
            <w:tcW w:w="21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16C1D76" w14:textId="66035B80" w:rsidR="005F50F1" w:rsidRPr="00741ACE" w:rsidRDefault="005F50F1" w:rsidP="005F50F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Mount/Dismount</w:t>
            </w:r>
          </w:p>
        </w:tc>
        <w:tc>
          <w:tcPr>
            <w:tcW w:w="6930" w:type="dxa"/>
            <w:tcBorders>
              <w:right w:val="single" w:sz="12" w:space="0" w:color="auto"/>
            </w:tcBorders>
          </w:tcPr>
          <w:p w14:paraId="1BB2FE87" w14:textId="5F174C6B" w:rsidR="005F50F1" w:rsidRPr="00741ACE" w:rsidRDefault="00436753" w:rsidP="005F50F1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Cannot move</w:t>
            </w:r>
            <w:r w:rsidR="005F50F1" w:rsidRPr="00741ACE">
              <w:rPr>
                <w:rFonts w:asciiTheme="majorBidi" w:hAnsiTheme="majorBidi"/>
                <w:sz w:val="20"/>
                <w:szCs w:val="20"/>
              </w:rPr>
              <w:t>.</w:t>
            </w:r>
            <w:r w:rsidR="00302C38" w:rsidRPr="00741ACE">
              <w:rPr>
                <w:rFonts w:asciiTheme="majorBidi" w:hAnsiTheme="majorBidi"/>
                <w:sz w:val="20"/>
                <w:szCs w:val="20"/>
              </w:rPr>
              <w:t xml:space="preserve"> </w:t>
            </w:r>
            <w:r w:rsidR="00302C38"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If engaged</w:t>
            </w:r>
            <w:r w:rsidR="00220081"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:</w:t>
            </w:r>
            <w:r w:rsidR="00220081" w:rsidRPr="00741ACE">
              <w:rPr>
                <w:rFonts w:asciiTheme="majorBidi" w:hAnsiTheme="majorBidi"/>
                <w:sz w:val="20"/>
                <w:szCs w:val="20"/>
              </w:rPr>
              <w:t xml:space="preserve"> Speed ST</w:t>
            </w:r>
            <w:r w:rsidR="003E6B4A" w:rsidRPr="00741ACE">
              <w:rPr>
                <w:rFonts w:asciiTheme="majorBidi" w:hAnsiTheme="majorBidi"/>
                <w:sz w:val="20"/>
                <w:szCs w:val="20"/>
              </w:rPr>
              <w:t xml:space="preserve"> or Bajutsu BCS</w:t>
            </w:r>
            <w:r w:rsidR="00820AA4" w:rsidRPr="00741ACE">
              <w:rPr>
                <w:rFonts w:asciiTheme="majorBidi" w:hAnsiTheme="majorBidi"/>
                <w:sz w:val="20"/>
                <w:szCs w:val="20"/>
              </w:rPr>
              <w:t>.</w:t>
            </w:r>
          </w:p>
        </w:tc>
      </w:tr>
      <w:tr w:rsidR="005F50F1" w:rsidRPr="00741ACE" w14:paraId="19DCD23E" w14:textId="77777777" w:rsidTr="00E8115E"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7F62274" w14:textId="77777777" w:rsidR="005F50F1" w:rsidRPr="00741ACE" w:rsidRDefault="005F50F1" w:rsidP="005F50F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Give orders</w:t>
            </w:r>
          </w:p>
        </w:tc>
        <w:tc>
          <w:tcPr>
            <w:tcW w:w="6930" w:type="dxa"/>
            <w:tcBorders>
              <w:bottom w:val="single" w:sz="12" w:space="0" w:color="auto"/>
              <w:right w:val="single" w:sz="12" w:space="0" w:color="auto"/>
            </w:tcBorders>
          </w:tcPr>
          <w:p w14:paraId="1894A724" w14:textId="78219842" w:rsidR="005F50F1" w:rsidRPr="00741ACE" w:rsidRDefault="000B1FCC" w:rsidP="005F50F1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Can move</w:t>
            </w:r>
            <w:r w:rsidR="00E7266F" w:rsidRPr="00741ACE">
              <w:rPr>
                <w:rFonts w:asciiTheme="majorBidi" w:hAnsiTheme="majorBidi"/>
                <w:sz w:val="20"/>
                <w:szCs w:val="20"/>
              </w:rPr>
              <w:t xml:space="preserve"> 1 yard. </w:t>
            </w:r>
            <w:r w:rsidR="00A34283" w:rsidRPr="00741ACE">
              <w:rPr>
                <w:rFonts w:asciiTheme="majorBidi" w:hAnsiTheme="majorBidi"/>
                <w:sz w:val="20"/>
                <w:szCs w:val="20"/>
              </w:rPr>
              <w:t>Communicate orders, ideas</w:t>
            </w:r>
            <w:r w:rsidR="007864CA" w:rsidRPr="00741ACE">
              <w:rPr>
                <w:rFonts w:asciiTheme="majorBidi" w:hAnsiTheme="majorBidi"/>
                <w:sz w:val="20"/>
                <w:szCs w:val="20"/>
              </w:rPr>
              <w:t>, comments, etc.</w:t>
            </w:r>
          </w:p>
        </w:tc>
      </w:tr>
      <w:tr w:rsidR="005F50F1" w:rsidRPr="00741ACE" w14:paraId="2CBB651E" w14:textId="77777777" w:rsidTr="00E8115E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477A56E9" w14:textId="269CC320" w:rsidR="005F50F1" w:rsidRPr="00741ACE" w:rsidRDefault="00614171" w:rsidP="005F50F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Don Armor</w:t>
            </w:r>
          </w:p>
        </w:tc>
        <w:tc>
          <w:tcPr>
            <w:tcW w:w="69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B64FFF0" w14:textId="4D98107A" w:rsidR="005F50F1" w:rsidRPr="00741ACE" w:rsidRDefault="00DF003B" w:rsidP="005F50F1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U</w:t>
            </w:r>
            <w:r w:rsidR="00614171"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nengaged</w:t>
            </w:r>
            <w:r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 xml:space="preserve"> only</w:t>
            </w:r>
            <w:r w:rsidR="00614171"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.</w:t>
            </w:r>
            <w:r w:rsidR="00614171" w:rsidRPr="00741ACE">
              <w:rPr>
                <w:rFonts w:asciiTheme="majorBidi" w:hAnsiTheme="majorBidi"/>
                <w:sz w:val="20"/>
                <w:szCs w:val="20"/>
              </w:rPr>
              <w:t xml:space="preserve"> No Movement Allowed. Forfeit secondary options. Upgrade armor by [Maximum Number Actions] Armor Class point by 1 full turn, without interruption. See more details p.55</w:t>
            </w:r>
          </w:p>
        </w:tc>
      </w:tr>
      <w:tr w:rsidR="005F50F1" w:rsidRPr="00741ACE" w14:paraId="0DEE9F64" w14:textId="77777777" w:rsidTr="00E8115E">
        <w:tc>
          <w:tcPr>
            <w:tcW w:w="21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C22FBF4" w14:textId="77777777" w:rsidR="005F50F1" w:rsidRPr="00741ACE" w:rsidRDefault="005F50F1" w:rsidP="005F50F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Observe Situation</w:t>
            </w:r>
          </w:p>
        </w:tc>
        <w:tc>
          <w:tcPr>
            <w:tcW w:w="6930" w:type="dxa"/>
            <w:tcBorders>
              <w:right w:val="single" w:sz="12" w:space="0" w:color="auto"/>
            </w:tcBorders>
            <w:shd w:val="clear" w:color="auto" w:fill="auto"/>
          </w:tcPr>
          <w:p w14:paraId="55288121" w14:textId="44D98876" w:rsidR="005F50F1" w:rsidRPr="00741ACE" w:rsidRDefault="000B1FCC" w:rsidP="005F50F1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Can move</w:t>
            </w:r>
            <w:r w:rsidR="007A0F3B" w:rsidRPr="00741ACE">
              <w:rPr>
                <w:rFonts w:asciiTheme="majorBidi" w:hAnsiTheme="majorBidi"/>
                <w:sz w:val="20"/>
                <w:szCs w:val="20"/>
              </w:rPr>
              <w:t xml:space="preserve"> 1 yard.</w:t>
            </w:r>
            <w:r w:rsidR="007824A5" w:rsidRPr="00741ACE">
              <w:rPr>
                <w:rFonts w:asciiTheme="majorBidi" w:hAnsiTheme="majorBidi"/>
                <w:sz w:val="20"/>
                <w:szCs w:val="20"/>
              </w:rPr>
              <w:t xml:space="preserve"> Make observation of the surrounding situation.</w:t>
            </w:r>
          </w:p>
        </w:tc>
      </w:tr>
      <w:tr w:rsidR="005F50F1" w:rsidRPr="00741ACE" w14:paraId="19E0770D" w14:textId="77777777" w:rsidTr="00E8115E">
        <w:tc>
          <w:tcPr>
            <w:tcW w:w="21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F883DE5" w14:textId="7E3CA6A0" w:rsidR="005F50F1" w:rsidRPr="00741ACE" w:rsidRDefault="005F50F1" w:rsidP="005F50F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Exchange Weapons</w:t>
            </w:r>
          </w:p>
        </w:tc>
        <w:tc>
          <w:tcPr>
            <w:tcW w:w="6930" w:type="dxa"/>
            <w:tcBorders>
              <w:right w:val="single" w:sz="12" w:space="0" w:color="auto"/>
            </w:tcBorders>
            <w:shd w:val="clear" w:color="auto" w:fill="auto"/>
          </w:tcPr>
          <w:p w14:paraId="08BB70BB" w14:textId="720D39A7" w:rsidR="005F50F1" w:rsidRPr="00741ACE" w:rsidRDefault="004012E7" w:rsidP="005F50F1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Unengaged only</w:t>
            </w:r>
            <w:r w:rsidR="005F50F1"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.</w:t>
            </w:r>
            <w:r w:rsidR="005F50F1" w:rsidRPr="00741ACE">
              <w:rPr>
                <w:rFonts w:asciiTheme="majorBidi" w:hAnsiTheme="majorBidi"/>
                <w:sz w:val="20"/>
                <w:szCs w:val="20"/>
              </w:rPr>
              <w:t xml:space="preserve"> </w:t>
            </w:r>
            <w:r w:rsidR="00947D4C" w:rsidRPr="00741ACE">
              <w:rPr>
                <w:rFonts w:asciiTheme="majorBidi" w:hAnsiTheme="majorBidi"/>
                <w:sz w:val="20"/>
                <w:szCs w:val="20"/>
              </w:rPr>
              <w:t>Sheathe or put away weapons and ready another.</w:t>
            </w:r>
          </w:p>
        </w:tc>
      </w:tr>
      <w:tr w:rsidR="005F50F1" w:rsidRPr="00741ACE" w14:paraId="06E8AE32" w14:textId="77777777" w:rsidTr="00E8115E"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16656EFC" w14:textId="77777777" w:rsidR="005F50F1" w:rsidRPr="00741ACE" w:rsidRDefault="005F50F1" w:rsidP="005F50F1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Use Han-Kyu</w:t>
            </w:r>
          </w:p>
        </w:tc>
        <w:tc>
          <w:tcPr>
            <w:tcW w:w="6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5F811A" w14:textId="7B218F95" w:rsidR="005F50F1" w:rsidRPr="00741ACE" w:rsidRDefault="004012E7" w:rsidP="005F50F1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Unengaged only</w:t>
            </w:r>
            <w:r w:rsidR="005F50F1"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.</w:t>
            </w:r>
            <w:r w:rsidR="005F50F1" w:rsidRPr="00741ACE">
              <w:rPr>
                <w:rFonts w:asciiTheme="majorBidi" w:hAnsiTheme="majorBidi"/>
                <w:sz w:val="20"/>
                <w:szCs w:val="20"/>
              </w:rPr>
              <w:t xml:space="preserve"> </w:t>
            </w:r>
            <w:r w:rsidR="00844E88" w:rsidRPr="00741ACE">
              <w:rPr>
                <w:rFonts w:asciiTheme="majorBidi" w:hAnsiTheme="majorBidi"/>
                <w:sz w:val="20"/>
                <w:szCs w:val="20"/>
              </w:rPr>
              <w:t>Cannot move.</w:t>
            </w:r>
            <w:r w:rsidR="00FC202E" w:rsidRPr="00741ACE">
              <w:rPr>
                <w:rFonts w:asciiTheme="majorBidi" w:hAnsiTheme="majorBidi"/>
                <w:sz w:val="20"/>
                <w:szCs w:val="20"/>
              </w:rPr>
              <w:t xml:space="preserve"> Loose one arrow.</w:t>
            </w:r>
          </w:p>
        </w:tc>
      </w:tr>
    </w:tbl>
    <w:p w14:paraId="1299CD97" w14:textId="4742AD9F" w:rsidR="005E10C4" w:rsidRPr="00741ACE" w:rsidRDefault="005E10C4" w:rsidP="009B190E">
      <w:pPr>
        <w:rPr>
          <w:rFonts w:asciiTheme="majorBidi" w:hAnsiTheme="maj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6930"/>
      </w:tblGrid>
      <w:tr w:rsidR="00D90E77" w:rsidRPr="00741ACE" w14:paraId="7BC53974" w14:textId="77777777" w:rsidTr="00E8115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F115C4D" w14:textId="7CC9B91A" w:rsidR="00D90E77" w:rsidRDefault="00DF6C48" w:rsidP="00325CE6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SECONDARY </w:t>
            </w:r>
            <w:r w:rsidR="002356C3"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OPTIONS </w:t>
            </w:r>
            <w:r w:rsidR="002356C3"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(</w:t>
            </w:r>
            <w:r w:rsidR="00D90E77"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p.6</w:t>
            </w:r>
            <w:r w:rsidR="001E58C2"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2</w:t>
            </w:r>
            <w:r w:rsidR="00D90E77"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)</w:t>
            </w:r>
            <w:r w:rsidR="00D709BC"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 </w:t>
            </w:r>
          </w:p>
          <w:p w14:paraId="27D043C9" w14:textId="55B3A9B6" w:rsidR="00DF6C48" w:rsidRPr="0090673D" w:rsidRDefault="00DF6C48" w:rsidP="00325CE6">
            <w:pPr>
              <w:jc w:val="center"/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</w:pPr>
            <w:r w:rsidRPr="0090673D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 xml:space="preserve">All rolls are at halved BCS. </w:t>
            </w:r>
          </w:p>
        </w:tc>
      </w:tr>
      <w:tr w:rsidR="00D90E77" w:rsidRPr="00741ACE" w14:paraId="2FA0DE24" w14:textId="77777777" w:rsidTr="00E8115E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583A0343" w14:textId="1534798F" w:rsidR="00D90E77" w:rsidRPr="00741ACE" w:rsidRDefault="004E428F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Attack</w:t>
            </w:r>
          </w:p>
        </w:tc>
        <w:tc>
          <w:tcPr>
            <w:tcW w:w="6930" w:type="dxa"/>
            <w:tcBorders>
              <w:top w:val="single" w:sz="12" w:space="0" w:color="auto"/>
              <w:right w:val="single" w:sz="12" w:space="0" w:color="auto"/>
            </w:tcBorders>
          </w:tcPr>
          <w:p w14:paraId="449BFF60" w14:textId="6F12471A" w:rsidR="00D90E77" w:rsidRPr="00741ACE" w:rsidRDefault="007F0B90" w:rsidP="00325CE6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One attack with a Bugei or Brawling</w:t>
            </w:r>
            <w:r w:rsidR="00172686" w:rsidRPr="00741ACE">
              <w:rPr>
                <w:rFonts w:asciiTheme="majorBidi" w:hAnsiTheme="majorBidi"/>
                <w:sz w:val="20"/>
                <w:szCs w:val="20"/>
              </w:rPr>
              <w:t xml:space="preserve">. </w:t>
            </w:r>
            <w:r w:rsidRPr="00741ACE">
              <w:rPr>
                <w:rFonts w:asciiTheme="majorBidi" w:hAnsiTheme="majorBidi"/>
                <w:sz w:val="20"/>
                <w:szCs w:val="20"/>
              </w:rPr>
              <w:t>BCS</w:t>
            </w:r>
            <w:r w:rsidR="00172686" w:rsidRPr="00741ACE">
              <w:rPr>
                <w:rFonts w:asciiTheme="majorBidi" w:hAnsiTheme="majorBidi"/>
                <w:sz w:val="20"/>
                <w:szCs w:val="20"/>
              </w:rPr>
              <w:t xml:space="preserve"> is halved</w:t>
            </w:r>
            <w:r w:rsidRPr="00741ACE">
              <w:rPr>
                <w:rFonts w:asciiTheme="majorBidi" w:hAnsiTheme="majorBidi"/>
                <w:sz w:val="20"/>
                <w:szCs w:val="20"/>
              </w:rPr>
              <w:t>.</w:t>
            </w:r>
          </w:p>
        </w:tc>
      </w:tr>
      <w:tr w:rsidR="00D90E77" w:rsidRPr="00741ACE" w14:paraId="25AAFDEB" w14:textId="77777777" w:rsidTr="00E8115E">
        <w:tc>
          <w:tcPr>
            <w:tcW w:w="21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976E3DE" w14:textId="397EE193" w:rsidR="00D90E77" w:rsidRPr="00741ACE" w:rsidRDefault="00882693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Draw </w:t>
            </w:r>
            <w:r w:rsidR="00AC3464"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a </w:t>
            </w: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Weapon</w:t>
            </w:r>
          </w:p>
        </w:tc>
        <w:tc>
          <w:tcPr>
            <w:tcW w:w="6930" w:type="dxa"/>
            <w:tcBorders>
              <w:right w:val="single" w:sz="12" w:space="0" w:color="auto"/>
            </w:tcBorders>
          </w:tcPr>
          <w:p w14:paraId="71109EDA" w14:textId="1F6DD8A1" w:rsidR="00D90E77" w:rsidRPr="00741ACE" w:rsidRDefault="004F571B" w:rsidP="00325CE6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 xml:space="preserve">Read one weapon for combat. </w:t>
            </w:r>
            <w:r w:rsidR="002436F3"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If engaged:</w:t>
            </w:r>
            <w:r w:rsidR="002436F3" w:rsidRPr="00741ACE">
              <w:rPr>
                <w:rFonts w:asciiTheme="majorBidi" w:hAnsiTheme="majorBidi"/>
                <w:sz w:val="20"/>
                <w:szCs w:val="20"/>
              </w:rPr>
              <w:t xml:space="preserve"> Deftness ST</w:t>
            </w:r>
            <w:r w:rsidR="007F2980" w:rsidRPr="00741ACE">
              <w:rPr>
                <w:rFonts w:asciiTheme="majorBidi" w:hAnsiTheme="majorBidi"/>
                <w:sz w:val="20"/>
                <w:szCs w:val="20"/>
              </w:rPr>
              <w:t xml:space="preserve"> necessary</w:t>
            </w:r>
            <w:r w:rsidR="00741B5E" w:rsidRPr="00741ACE">
              <w:rPr>
                <w:rFonts w:asciiTheme="majorBidi" w:hAnsiTheme="majorBidi"/>
                <w:sz w:val="20"/>
                <w:szCs w:val="20"/>
              </w:rPr>
              <w:t xml:space="preserve"> (halved)</w:t>
            </w:r>
            <w:r w:rsidR="007F2980" w:rsidRPr="00741ACE">
              <w:rPr>
                <w:rFonts w:asciiTheme="majorBidi" w:hAnsiTheme="majorBidi"/>
                <w:sz w:val="20"/>
                <w:szCs w:val="20"/>
              </w:rPr>
              <w:t>.</w:t>
            </w:r>
            <w:r w:rsidR="00F31B07" w:rsidRPr="00741ACE">
              <w:rPr>
                <w:rFonts w:asciiTheme="majorBidi" w:hAnsiTheme="majorBidi"/>
                <w:sz w:val="20"/>
                <w:szCs w:val="20"/>
              </w:rPr>
              <w:t xml:space="preserve"> Failure implies positive modifier to successive attempts</w:t>
            </w:r>
            <w:r w:rsidR="00BA4A7D" w:rsidRPr="00741ACE">
              <w:rPr>
                <w:rFonts w:asciiTheme="majorBidi" w:hAnsiTheme="majorBidi"/>
                <w:sz w:val="20"/>
                <w:szCs w:val="20"/>
              </w:rPr>
              <w:t>, equal to the number of failed attempts.</w:t>
            </w:r>
            <w:r w:rsidR="00BC7310" w:rsidRPr="00741ACE">
              <w:rPr>
                <w:rFonts w:asciiTheme="majorBidi" w:hAnsiTheme="majorBidi"/>
                <w:sz w:val="20"/>
                <w:szCs w:val="20"/>
              </w:rPr>
              <w:t xml:space="preserve"> Critical failure = dropping the weapon.</w:t>
            </w:r>
          </w:p>
        </w:tc>
      </w:tr>
      <w:tr w:rsidR="00D90E77" w:rsidRPr="00741ACE" w14:paraId="6BF337C3" w14:textId="77777777" w:rsidTr="00E8115E">
        <w:tc>
          <w:tcPr>
            <w:tcW w:w="21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BDBE96E" w14:textId="396808B0" w:rsidR="00D90E77" w:rsidRPr="00741ACE" w:rsidRDefault="004E46D4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Parry</w:t>
            </w:r>
          </w:p>
        </w:tc>
        <w:tc>
          <w:tcPr>
            <w:tcW w:w="6930" w:type="dxa"/>
            <w:tcBorders>
              <w:right w:val="single" w:sz="12" w:space="0" w:color="auto"/>
            </w:tcBorders>
          </w:tcPr>
          <w:p w14:paraId="2E96D842" w14:textId="5011F708" w:rsidR="00D90E77" w:rsidRPr="00741ACE" w:rsidRDefault="00742C52" w:rsidP="00325CE6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 xml:space="preserve">If </w:t>
            </w:r>
            <w:r w:rsidR="00F208AF"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 xml:space="preserve">chosen during </w:t>
            </w:r>
            <w:r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primary phase:</w:t>
            </w:r>
            <w:r w:rsidRPr="00741ACE">
              <w:rPr>
                <w:rFonts w:asciiTheme="majorBidi" w:hAnsiTheme="majorBidi"/>
                <w:sz w:val="20"/>
                <w:szCs w:val="20"/>
              </w:rPr>
              <w:t xml:space="preserve"> can move 1 yard. </w:t>
            </w:r>
            <w:r w:rsidR="00800E8B" w:rsidRPr="00741ACE">
              <w:rPr>
                <w:rFonts w:asciiTheme="majorBidi" w:hAnsiTheme="majorBidi"/>
                <w:sz w:val="20"/>
                <w:szCs w:val="20"/>
              </w:rPr>
              <w:t>Remain</w:t>
            </w:r>
            <w:r w:rsidRPr="00741ACE">
              <w:rPr>
                <w:rFonts w:asciiTheme="majorBidi" w:hAnsiTheme="majorBidi"/>
                <w:sz w:val="20"/>
                <w:szCs w:val="20"/>
              </w:rPr>
              <w:t>s</w:t>
            </w:r>
            <w:r w:rsidR="00800E8B" w:rsidRPr="00741ACE">
              <w:rPr>
                <w:rFonts w:asciiTheme="majorBidi" w:hAnsiTheme="majorBidi"/>
                <w:sz w:val="20"/>
                <w:szCs w:val="20"/>
              </w:rPr>
              <w:t xml:space="preserve"> until end </w:t>
            </w:r>
            <w:r w:rsidR="00176906" w:rsidRPr="00741ACE">
              <w:rPr>
                <w:rFonts w:asciiTheme="majorBidi" w:hAnsiTheme="majorBidi"/>
                <w:sz w:val="20"/>
                <w:szCs w:val="20"/>
              </w:rPr>
              <w:t>character’s next available action phase.</w:t>
            </w:r>
            <w:r w:rsidR="00843EBF" w:rsidRPr="00741ACE">
              <w:rPr>
                <w:rFonts w:asciiTheme="majorBidi" w:hAnsiTheme="majorBidi"/>
                <w:sz w:val="20"/>
                <w:szCs w:val="20"/>
              </w:rPr>
              <w:t xml:space="preserve"> Roll Raw BCS</w:t>
            </w:r>
            <w:r w:rsidR="00D668CD" w:rsidRPr="00741ACE">
              <w:rPr>
                <w:rFonts w:asciiTheme="majorBidi" w:hAnsiTheme="majorBidi"/>
                <w:sz w:val="20"/>
                <w:szCs w:val="20"/>
              </w:rPr>
              <w:t>: Failure = +1</w:t>
            </w:r>
            <w:r w:rsidR="00080899" w:rsidRPr="00741ACE">
              <w:rPr>
                <w:rFonts w:asciiTheme="majorBidi" w:hAnsiTheme="majorBidi"/>
                <w:sz w:val="20"/>
                <w:szCs w:val="20"/>
              </w:rPr>
              <w:t xml:space="preserve"> to </w:t>
            </w:r>
            <w:r w:rsidR="00D668CD" w:rsidRPr="00741ACE">
              <w:rPr>
                <w:rFonts w:asciiTheme="majorBidi" w:hAnsiTheme="majorBidi"/>
                <w:sz w:val="20"/>
                <w:szCs w:val="20"/>
              </w:rPr>
              <w:t xml:space="preserve">AC, Success = </w:t>
            </w:r>
            <w:r w:rsidR="008E71CA" w:rsidRPr="00741ACE">
              <w:rPr>
                <w:rFonts w:asciiTheme="majorBidi" w:hAnsiTheme="majorBidi"/>
                <w:sz w:val="20"/>
                <w:szCs w:val="20"/>
              </w:rPr>
              <w:t>+(Effect/5)</w:t>
            </w:r>
            <w:r w:rsidR="00080899" w:rsidRPr="00741ACE">
              <w:rPr>
                <w:rFonts w:asciiTheme="majorBidi" w:hAnsiTheme="majorBidi"/>
                <w:sz w:val="20"/>
                <w:szCs w:val="20"/>
              </w:rPr>
              <w:t xml:space="preserve"> to AC</w:t>
            </w:r>
            <w:r w:rsidR="00A934FF" w:rsidRPr="00741ACE">
              <w:rPr>
                <w:rFonts w:asciiTheme="majorBidi" w:hAnsiTheme="majorBidi"/>
                <w:sz w:val="20"/>
                <w:szCs w:val="20"/>
              </w:rPr>
              <w:t xml:space="preserve"> (min 1)</w:t>
            </w:r>
            <w:r w:rsidR="00080899" w:rsidRPr="00741ACE">
              <w:rPr>
                <w:rFonts w:asciiTheme="majorBidi" w:hAnsiTheme="majorBidi"/>
                <w:sz w:val="20"/>
                <w:szCs w:val="20"/>
              </w:rPr>
              <w:t>.</w:t>
            </w:r>
            <w:r w:rsidR="00A934FF" w:rsidRPr="00741ACE">
              <w:rPr>
                <w:rFonts w:asciiTheme="majorBidi" w:hAnsiTheme="majorBidi"/>
                <w:sz w:val="20"/>
                <w:szCs w:val="20"/>
              </w:rPr>
              <w:t xml:space="preserve"> Critical success = </w:t>
            </w:r>
            <w:r w:rsidR="00E16687" w:rsidRPr="00741ACE">
              <w:rPr>
                <w:rFonts w:asciiTheme="majorBidi" w:hAnsiTheme="majorBidi"/>
                <w:sz w:val="20"/>
                <w:szCs w:val="20"/>
              </w:rPr>
              <w:t xml:space="preserve">[like </w:t>
            </w:r>
            <w:r w:rsidR="00E310FB" w:rsidRPr="00741ACE">
              <w:rPr>
                <w:rFonts w:asciiTheme="majorBidi" w:hAnsiTheme="majorBidi"/>
                <w:sz w:val="20"/>
                <w:szCs w:val="20"/>
              </w:rPr>
              <w:t>success] +</w:t>
            </w:r>
            <w:r w:rsidR="00E16687" w:rsidRPr="00741ACE">
              <w:rPr>
                <w:rFonts w:asciiTheme="majorBidi" w:hAnsiTheme="majorBidi"/>
                <w:sz w:val="20"/>
                <w:szCs w:val="20"/>
              </w:rPr>
              <w:t xml:space="preserve">1 to AC. Critical failure = </w:t>
            </w:r>
            <w:r w:rsidR="00814A12" w:rsidRPr="00741ACE">
              <w:rPr>
                <w:rFonts w:asciiTheme="majorBidi" w:hAnsiTheme="majorBidi"/>
                <w:sz w:val="20"/>
                <w:szCs w:val="20"/>
              </w:rPr>
              <w:t>No bonus.</w:t>
            </w:r>
          </w:p>
        </w:tc>
      </w:tr>
      <w:tr w:rsidR="00D90E77" w:rsidRPr="00741ACE" w14:paraId="70FBB607" w14:textId="77777777" w:rsidTr="00E8115E">
        <w:tc>
          <w:tcPr>
            <w:tcW w:w="21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6CAF213C" w14:textId="1F4DFA82" w:rsidR="00D90E77" w:rsidRPr="00741ACE" w:rsidRDefault="00AC18D5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Perform action</w:t>
            </w:r>
          </w:p>
        </w:tc>
        <w:tc>
          <w:tcPr>
            <w:tcW w:w="6930" w:type="dxa"/>
            <w:tcBorders>
              <w:right w:val="single" w:sz="12" w:space="0" w:color="auto"/>
            </w:tcBorders>
          </w:tcPr>
          <w:p w14:paraId="159ADC22" w14:textId="548F70BF" w:rsidR="00D90E77" w:rsidRPr="00741ACE" w:rsidRDefault="005D3D50" w:rsidP="00325CE6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Progress in any complicated action</w:t>
            </w:r>
            <w:r w:rsidR="001E58C2" w:rsidRPr="00741ACE">
              <w:rPr>
                <w:rFonts w:asciiTheme="majorBidi" w:hAnsiTheme="majorBidi"/>
                <w:sz w:val="20"/>
                <w:szCs w:val="20"/>
              </w:rPr>
              <w:t>.</w:t>
            </w:r>
          </w:p>
        </w:tc>
      </w:tr>
      <w:tr w:rsidR="00D90E77" w:rsidRPr="00741ACE" w14:paraId="574FAD9D" w14:textId="77777777" w:rsidTr="00E8115E">
        <w:tc>
          <w:tcPr>
            <w:tcW w:w="21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38314CC" w14:textId="71CE004F" w:rsidR="00D90E77" w:rsidRPr="00741ACE" w:rsidRDefault="001A05AE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Sheathe Weapon</w:t>
            </w:r>
          </w:p>
        </w:tc>
        <w:tc>
          <w:tcPr>
            <w:tcW w:w="6930" w:type="dxa"/>
            <w:tcBorders>
              <w:right w:val="single" w:sz="12" w:space="0" w:color="auto"/>
            </w:tcBorders>
          </w:tcPr>
          <w:p w14:paraId="56C1791A" w14:textId="3058E5BF" w:rsidR="00D90E77" w:rsidRPr="00741ACE" w:rsidRDefault="001F5FDA" w:rsidP="00325CE6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sz w:val="20"/>
                <w:szCs w:val="20"/>
              </w:rPr>
              <w:t>Put away one weapon.</w:t>
            </w:r>
            <w:r w:rsidR="000927AA" w:rsidRPr="00741ACE">
              <w:rPr>
                <w:rFonts w:asciiTheme="majorBidi" w:hAnsiTheme="majorBidi"/>
                <w:sz w:val="20"/>
                <w:szCs w:val="20"/>
              </w:rPr>
              <w:t xml:space="preserve"> </w:t>
            </w:r>
            <w:r w:rsidR="000927AA"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If engaged</w:t>
            </w:r>
            <w:r w:rsidR="006E66AE"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AC3464" w:rsidRPr="00741ACE">
              <w:rPr>
                <w:rFonts w:asciiTheme="majorBidi" w:hAnsiTheme="majorBidi"/>
                <w:sz w:val="20"/>
                <w:szCs w:val="20"/>
              </w:rPr>
              <w:t xml:space="preserve">follow </w:t>
            </w:r>
            <w:r w:rsidR="005302F8" w:rsidRPr="00741ACE">
              <w:rPr>
                <w:rFonts w:asciiTheme="majorBidi" w:hAnsiTheme="majorBidi"/>
                <w:sz w:val="20"/>
                <w:szCs w:val="20"/>
              </w:rPr>
              <w:t xml:space="preserve">the </w:t>
            </w:r>
            <w:r w:rsidR="00AC3464" w:rsidRPr="00741ACE">
              <w:rPr>
                <w:rFonts w:asciiTheme="majorBidi" w:hAnsiTheme="majorBidi"/>
                <w:sz w:val="20"/>
                <w:szCs w:val="20"/>
              </w:rPr>
              <w:t>“Draw</w:t>
            </w:r>
            <w:r w:rsidR="005302F8" w:rsidRPr="00741ACE">
              <w:rPr>
                <w:rFonts w:asciiTheme="majorBidi" w:hAnsiTheme="majorBidi"/>
                <w:sz w:val="20"/>
                <w:szCs w:val="20"/>
              </w:rPr>
              <w:t xml:space="preserve"> a</w:t>
            </w:r>
            <w:r w:rsidR="00AC3464" w:rsidRPr="00741ACE">
              <w:rPr>
                <w:rFonts w:asciiTheme="majorBidi" w:hAnsiTheme="majorBidi"/>
                <w:sz w:val="20"/>
                <w:szCs w:val="20"/>
              </w:rPr>
              <w:t xml:space="preserve"> Weapon”</w:t>
            </w:r>
            <w:r w:rsidR="005302F8" w:rsidRPr="00741ACE">
              <w:rPr>
                <w:rFonts w:asciiTheme="majorBidi" w:hAnsiTheme="majorBidi"/>
                <w:sz w:val="20"/>
                <w:szCs w:val="20"/>
              </w:rPr>
              <w:t xml:space="preserve"> procedure</w:t>
            </w:r>
            <w:r w:rsidR="00AC3464" w:rsidRPr="00741ACE">
              <w:rPr>
                <w:rFonts w:asciiTheme="majorBidi" w:hAnsiTheme="majorBidi"/>
                <w:sz w:val="20"/>
                <w:szCs w:val="20"/>
              </w:rPr>
              <w:t>.</w:t>
            </w:r>
          </w:p>
        </w:tc>
      </w:tr>
      <w:tr w:rsidR="00D90E77" w:rsidRPr="00741ACE" w14:paraId="00CD25A2" w14:textId="77777777" w:rsidTr="00E8115E">
        <w:tc>
          <w:tcPr>
            <w:tcW w:w="2112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1A4FD75" w14:textId="77777777" w:rsidR="00D90E77" w:rsidRPr="00741ACE" w:rsidRDefault="00D90E77" w:rsidP="00325CE6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sz w:val="20"/>
                <w:szCs w:val="20"/>
              </w:rPr>
              <w:t>Run</w:t>
            </w:r>
          </w:p>
        </w:tc>
        <w:tc>
          <w:tcPr>
            <w:tcW w:w="6930" w:type="dxa"/>
            <w:tcBorders>
              <w:right w:val="single" w:sz="12" w:space="0" w:color="auto"/>
            </w:tcBorders>
            <w:shd w:val="clear" w:color="auto" w:fill="auto"/>
          </w:tcPr>
          <w:p w14:paraId="219C35EA" w14:textId="77777777" w:rsidR="00D90E77" w:rsidRPr="00741ACE" w:rsidRDefault="00D90E77" w:rsidP="00325CE6">
            <w:pPr>
              <w:rPr>
                <w:rFonts w:asciiTheme="majorBidi" w:hAnsiTheme="majorBidi"/>
                <w:sz w:val="20"/>
                <w:szCs w:val="20"/>
              </w:rPr>
            </w:pPr>
            <w:r w:rsidRPr="00741ACE"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</w:rPr>
              <w:t>Unengaged only</w:t>
            </w:r>
            <w:r w:rsidRPr="00741ACE">
              <w:rPr>
                <w:rFonts w:asciiTheme="majorBidi" w:hAnsiTheme="majorBidi"/>
                <w:sz w:val="20"/>
                <w:szCs w:val="20"/>
              </w:rPr>
              <w:t>. Move BMA*2. See p.62 (Detailed Movement).</w:t>
            </w:r>
          </w:p>
        </w:tc>
      </w:tr>
    </w:tbl>
    <w:p w14:paraId="71840F03" w14:textId="3002D7D4" w:rsidR="00425E95" w:rsidRPr="00741ACE" w:rsidRDefault="00425E95" w:rsidP="009D5E66">
      <w:pPr>
        <w:rPr>
          <w:rFonts w:asciiTheme="majorBidi" w:hAnsiTheme="majorBidi"/>
          <w:sz w:val="20"/>
          <w:szCs w:val="20"/>
        </w:rPr>
      </w:pPr>
    </w:p>
    <w:sectPr w:rsidR="00425E95" w:rsidRPr="00741A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AA5D" w14:textId="77777777" w:rsidR="008E7377" w:rsidRDefault="008E7377" w:rsidP="00671BA7">
      <w:pPr>
        <w:spacing w:after="0"/>
      </w:pPr>
      <w:r>
        <w:separator/>
      </w:r>
    </w:p>
  </w:endnote>
  <w:endnote w:type="continuationSeparator" w:id="0">
    <w:p w14:paraId="11C05C63" w14:textId="77777777" w:rsidR="008E7377" w:rsidRDefault="008E7377" w:rsidP="00671B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453762"/>
      <w:docPartObj>
        <w:docPartGallery w:val="Page Numbers (Bottom of Page)"/>
        <w:docPartUnique/>
      </w:docPartObj>
    </w:sdtPr>
    <w:sdtEndPr/>
    <w:sdtContent>
      <w:p w14:paraId="68D3E693" w14:textId="77777777" w:rsidR="00671BA7" w:rsidRDefault="00671BA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44175B0" w14:textId="77777777" w:rsidR="00671BA7" w:rsidRDefault="00671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26CF" w14:textId="77777777" w:rsidR="008E7377" w:rsidRDefault="008E7377" w:rsidP="00671BA7">
      <w:pPr>
        <w:spacing w:after="0"/>
      </w:pPr>
      <w:r>
        <w:separator/>
      </w:r>
    </w:p>
  </w:footnote>
  <w:footnote w:type="continuationSeparator" w:id="0">
    <w:p w14:paraId="5888ABDB" w14:textId="77777777" w:rsidR="008E7377" w:rsidRDefault="008E7377" w:rsidP="00671B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1149" w14:textId="68607C99" w:rsidR="00E07BE9" w:rsidRPr="00E07BE9" w:rsidRDefault="00E07BE9" w:rsidP="00E07BE9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b/>
        <w:bCs/>
      </w:rPr>
    </w:pPr>
    <w:r w:rsidRPr="00E07BE9">
      <w:rPr>
        <w:b/>
        <w:bCs/>
      </w:rPr>
      <w:t>Bushido Combat Options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7C6C"/>
    <w:multiLevelType w:val="hybridMultilevel"/>
    <w:tmpl w:val="B3C4DE3E"/>
    <w:lvl w:ilvl="0" w:tplc="86D2A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4AF2"/>
    <w:multiLevelType w:val="hybridMultilevel"/>
    <w:tmpl w:val="904AEF48"/>
    <w:lvl w:ilvl="0" w:tplc="86D2A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7985"/>
    <w:multiLevelType w:val="hybridMultilevel"/>
    <w:tmpl w:val="86A040E2"/>
    <w:lvl w:ilvl="0" w:tplc="86D2A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C8"/>
    <w:rsid w:val="00010A5E"/>
    <w:rsid w:val="00020BF9"/>
    <w:rsid w:val="00022EAD"/>
    <w:rsid w:val="00027041"/>
    <w:rsid w:val="000270A3"/>
    <w:rsid w:val="00036BCF"/>
    <w:rsid w:val="00045411"/>
    <w:rsid w:val="000508F7"/>
    <w:rsid w:val="00080899"/>
    <w:rsid w:val="00087313"/>
    <w:rsid w:val="00087C97"/>
    <w:rsid w:val="000927AA"/>
    <w:rsid w:val="000945AE"/>
    <w:rsid w:val="00095B86"/>
    <w:rsid w:val="000967C0"/>
    <w:rsid w:val="000A05D9"/>
    <w:rsid w:val="000A7C20"/>
    <w:rsid w:val="000B1FCC"/>
    <w:rsid w:val="000B2939"/>
    <w:rsid w:val="000B4388"/>
    <w:rsid w:val="000C086E"/>
    <w:rsid w:val="000D200C"/>
    <w:rsid w:val="000D2083"/>
    <w:rsid w:val="000D2315"/>
    <w:rsid w:val="000D74B4"/>
    <w:rsid w:val="000E0A43"/>
    <w:rsid w:val="000E0A9B"/>
    <w:rsid w:val="000E6272"/>
    <w:rsid w:val="001064BE"/>
    <w:rsid w:val="00124FEE"/>
    <w:rsid w:val="00134755"/>
    <w:rsid w:val="0013590E"/>
    <w:rsid w:val="00137FB4"/>
    <w:rsid w:val="00144F87"/>
    <w:rsid w:val="00151034"/>
    <w:rsid w:val="00172686"/>
    <w:rsid w:val="00176906"/>
    <w:rsid w:val="00183004"/>
    <w:rsid w:val="001839A0"/>
    <w:rsid w:val="00191E00"/>
    <w:rsid w:val="001945C5"/>
    <w:rsid w:val="0019689C"/>
    <w:rsid w:val="001A05AE"/>
    <w:rsid w:val="001A2C3D"/>
    <w:rsid w:val="001A2E83"/>
    <w:rsid w:val="001B0263"/>
    <w:rsid w:val="001B09ED"/>
    <w:rsid w:val="001C333C"/>
    <w:rsid w:val="001C7413"/>
    <w:rsid w:val="001C7BE5"/>
    <w:rsid w:val="001D418E"/>
    <w:rsid w:val="001D5872"/>
    <w:rsid w:val="001E0D86"/>
    <w:rsid w:val="001E11A3"/>
    <w:rsid w:val="001E5247"/>
    <w:rsid w:val="001E58C2"/>
    <w:rsid w:val="001E5D80"/>
    <w:rsid w:val="001E68DD"/>
    <w:rsid w:val="001E6C9D"/>
    <w:rsid w:val="001E6F29"/>
    <w:rsid w:val="001F100B"/>
    <w:rsid w:val="001F5FDA"/>
    <w:rsid w:val="00201143"/>
    <w:rsid w:val="00207885"/>
    <w:rsid w:val="00215079"/>
    <w:rsid w:val="00220081"/>
    <w:rsid w:val="002356C3"/>
    <w:rsid w:val="00242E19"/>
    <w:rsid w:val="002436F3"/>
    <w:rsid w:val="00265426"/>
    <w:rsid w:val="0027656C"/>
    <w:rsid w:val="00297E61"/>
    <w:rsid w:val="002B76D1"/>
    <w:rsid w:val="002C1B6B"/>
    <w:rsid w:val="002C5609"/>
    <w:rsid w:val="002C6AF4"/>
    <w:rsid w:val="002F7860"/>
    <w:rsid w:val="00302C38"/>
    <w:rsid w:val="0030670B"/>
    <w:rsid w:val="00307692"/>
    <w:rsid w:val="003157B3"/>
    <w:rsid w:val="00334741"/>
    <w:rsid w:val="00335876"/>
    <w:rsid w:val="00341632"/>
    <w:rsid w:val="00341998"/>
    <w:rsid w:val="003634BF"/>
    <w:rsid w:val="00363BEF"/>
    <w:rsid w:val="003678B9"/>
    <w:rsid w:val="00375F9C"/>
    <w:rsid w:val="003939D7"/>
    <w:rsid w:val="00393FD7"/>
    <w:rsid w:val="0039478F"/>
    <w:rsid w:val="003A67EF"/>
    <w:rsid w:val="003B0B4C"/>
    <w:rsid w:val="003B4BE5"/>
    <w:rsid w:val="003B548B"/>
    <w:rsid w:val="003B64E8"/>
    <w:rsid w:val="003C148D"/>
    <w:rsid w:val="003D3CA4"/>
    <w:rsid w:val="003D5B7B"/>
    <w:rsid w:val="003E1CDB"/>
    <w:rsid w:val="003E6B4A"/>
    <w:rsid w:val="003F3AC1"/>
    <w:rsid w:val="003F710B"/>
    <w:rsid w:val="00400B36"/>
    <w:rsid w:val="004012E7"/>
    <w:rsid w:val="004152A5"/>
    <w:rsid w:val="004159FD"/>
    <w:rsid w:val="0042240E"/>
    <w:rsid w:val="00423C2E"/>
    <w:rsid w:val="00425E95"/>
    <w:rsid w:val="00436753"/>
    <w:rsid w:val="00454AC7"/>
    <w:rsid w:val="00464A41"/>
    <w:rsid w:val="004720F9"/>
    <w:rsid w:val="004737B2"/>
    <w:rsid w:val="0048195E"/>
    <w:rsid w:val="00494FAE"/>
    <w:rsid w:val="004A1C91"/>
    <w:rsid w:val="004A5E81"/>
    <w:rsid w:val="004D1683"/>
    <w:rsid w:val="004D1D97"/>
    <w:rsid w:val="004D403F"/>
    <w:rsid w:val="004D434A"/>
    <w:rsid w:val="004E428F"/>
    <w:rsid w:val="004E46D4"/>
    <w:rsid w:val="004F2283"/>
    <w:rsid w:val="004F24CE"/>
    <w:rsid w:val="004F45E7"/>
    <w:rsid w:val="004F571B"/>
    <w:rsid w:val="004F653B"/>
    <w:rsid w:val="004F73E7"/>
    <w:rsid w:val="005073EC"/>
    <w:rsid w:val="005120E3"/>
    <w:rsid w:val="005149D3"/>
    <w:rsid w:val="00514D55"/>
    <w:rsid w:val="00520B2B"/>
    <w:rsid w:val="005213B5"/>
    <w:rsid w:val="005218EA"/>
    <w:rsid w:val="0052598A"/>
    <w:rsid w:val="005278C7"/>
    <w:rsid w:val="005302F8"/>
    <w:rsid w:val="005463DD"/>
    <w:rsid w:val="0055163D"/>
    <w:rsid w:val="00556B01"/>
    <w:rsid w:val="0057011B"/>
    <w:rsid w:val="00593C64"/>
    <w:rsid w:val="00595A93"/>
    <w:rsid w:val="005A42F5"/>
    <w:rsid w:val="005A7431"/>
    <w:rsid w:val="005B5281"/>
    <w:rsid w:val="005B5CF8"/>
    <w:rsid w:val="005B7A87"/>
    <w:rsid w:val="005C34C5"/>
    <w:rsid w:val="005D3D50"/>
    <w:rsid w:val="005E10C4"/>
    <w:rsid w:val="005E3EE1"/>
    <w:rsid w:val="005E6131"/>
    <w:rsid w:val="005F0241"/>
    <w:rsid w:val="005F0444"/>
    <w:rsid w:val="005F07B5"/>
    <w:rsid w:val="005F0CA0"/>
    <w:rsid w:val="005F2147"/>
    <w:rsid w:val="005F50F1"/>
    <w:rsid w:val="00602DEC"/>
    <w:rsid w:val="006036FD"/>
    <w:rsid w:val="00603C16"/>
    <w:rsid w:val="0061297E"/>
    <w:rsid w:val="00614171"/>
    <w:rsid w:val="00620FC0"/>
    <w:rsid w:val="00621FC2"/>
    <w:rsid w:val="00644FF6"/>
    <w:rsid w:val="006500BE"/>
    <w:rsid w:val="0066352E"/>
    <w:rsid w:val="006667F8"/>
    <w:rsid w:val="00671BA7"/>
    <w:rsid w:val="006809B7"/>
    <w:rsid w:val="00683584"/>
    <w:rsid w:val="00684F52"/>
    <w:rsid w:val="00691B92"/>
    <w:rsid w:val="006A0832"/>
    <w:rsid w:val="006A5C5A"/>
    <w:rsid w:val="006B56F6"/>
    <w:rsid w:val="006B62CB"/>
    <w:rsid w:val="006C0EA7"/>
    <w:rsid w:val="006C73C0"/>
    <w:rsid w:val="006D481B"/>
    <w:rsid w:val="006E66AE"/>
    <w:rsid w:val="006F0BC5"/>
    <w:rsid w:val="00700892"/>
    <w:rsid w:val="007015A4"/>
    <w:rsid w:val="0073106E"/>
    <w:rsid w:val="00734DF7"/>
    <w:rsid w:val="00741726"/>
    <w:rsid w:val="00741ACE"/>
    <w:rsid w:val="00741B5E"/>
    <w:rsid w:val="00742C52"/>
    <w:rsid w:val="00744E85"/>
    <w:rsid w:val="00746046"/>
    <w:rsid w:val="00754DE2"/>
    <w:rsid w:val="00761908"/>
    <w:rsid w:val="00764DA6"/>
    <w:rsid w:val="0077148E"/>
    <w:rsid w:val="00781323"/>
    <w:rsid w:val="007824A5"/>
    <w:rsid w:val="00783ED8"/>
    <w:rsid w:val="007862E7"/>
    <w:rsid w:val="007864CA"/>
    <w:rsid w:val="00793601"/>
    <w:rsid w:val="007A0A01"/>
    <w:rsid w:val="007A0F3B"/>
    <w:rsid w:val="007A4B51"/>
    <w:rsid w:val="007A500F"/>
    <w:rsid w:val="007A7756"/>
    <w:rsid w:val="007B3DBC"/>
    <w:rsid w:val="007C2CB1"/>
    <w:rsid w:val="007C5BFF"/>
    <w:rsid w:val="007D19A3"/>
    <w:rsid w:val="007D2ABC"/>
    <w:rsid w:val="007D7DC0"/>
    <w:rsid w:val="007E3839"/>
    <w:rsid w:val="007F03FE"/>
    <w:rsid w:val="007F0B90"/>
    <w:rsid w:val="007F2980"/>
    <w:rsid w:val="007F6AE0"/>
    <w:rsid w:val="00800E8B"/>
    <w:rsid w:val="0080185E"/>
    <w:rsid w:val="00812C12"/>
    <w:rsid w:val="00814A12"/>
    <w:rsid w:val="00820AA4"/>
    <w:rsid w:val="00820FDB"/>
    <w:rsid w:val="0082185E"/>
    <w:rsid w:val="00821D62"/>
    <w:rsid w:val="00843EBF"/>
    <w:rsid w:val="0084409C"/>
    <w:rsid w:val="00844E88"/>
    <w:rsid w:val="0085284B"/>
    <w:rsid w:val="00863862"/>
    <w:rsid w:val="00882693"/>
    <w:rsid w:val="00893EC9"/>
    <w:rsid w:val="008A077B"/>
    <w:rsid w:val="008A4AA3"/>
    <w:rsid w:val="008B008D"/>
    <w:rsid w:val="008C43D8"/>
    <w:rsid w:val="008C542A"/>
    <w:rsid w:val="008D38E5"/>
    <w:rsid w:val="008D746E"/>
    <w:rsid w:val="008E5C51"/>
    <w:rsid w:val="008E71CA"/>
    <w:rsid w:val="008E7377"/>
    <w:rsid w:val="008F6296"/>
    <w:rsid w:val="00904BEC"/>
    <w:rsid w:val="0090673D"/>
    <w:rsid w:val="0091589C"/>
    <w:rsid w:val="0091611C"/>
    <w:rsid w:val="00916A95"/>
    <w:rsid w:val="00936E76"/>
    <w:rsid w:val="00946529"/>
    <w:rsid w:val="00947D4C"/>
    <w:rsid w:val="0095733D"/>
    <w:rsid w:val="0096511F"/>
    <w:rsid w:val="009719AD"/>
    <w:rsid w:val="00972952"/>
    <w:rsid w:val="00984315"/>
    <w:rsid w:val="009859B1"/>
    <w:rsid w:val="009879C9"/>
    <w:rsid w:val="00995FE2"/>
    <w:rsid w:val="009A0301"/>
    <w:rsid w:val="009A6368"/>
    <w:rsid w:val="009A7534"/>
    <w:rsid w:val="009A7DED"/>
    <w:rsid w:val="009B0D6F"/>
    <w:rsid w:val="009B190E"/>
    <w:rsid w:val="009C740D"/>
    <w:rsid w:val="009D5E66"/>
    <w:rsid w:val="009D7DD3"/>
    <w:rsid w:val="00A20993"/>
    <w:rsid w:val="00A26EAF"/>
    <w:rsid w:val="00A325D3"/>
    <w:rsid w:val="00A33519"/>
    <w:rsid w:val="00A33885"/>
    <w:rsid w:val="00A34283"/>
    <w:rsid w:val="00A43534"/>
    <w:rsid w:val="00A7330C"/>
    <w:rsid w:val="00A74417"/>
    <w:rsid w:val="00A77B17"/>
    <w:rsid w:val="00A814DA"/>
    <w:rsid w:val="00A934FF"/>
    <w:rsid w:val="00AC0576"/>
    <w:rsid w:val="00AC18D5"/>
    <w:rsid w:val="00AC3464"/>
    <w:rsid w:val="00AC4AB2"/>
    <w:rsid w:val="00AD205D"/>
    <w:rsid w:val="00B04B7B"/>
    <w:rsid w:val="00B04FB3"/>
    <w:rsid w:val="00B054E2"/>
    <w:rsid w:val="00B06F39"/>
    <w:rsid w:val="00B27924"/>
    <w:rsid w:val="00B36619"/>
    <w:rsid w:val="00B422F0"/>
    <w:rsid w:val="00B467D5"/>
    <w:rsid w:val="00B760FB"/>
    <w:rsid w:val="00B90996"/>
    <w:rsid w:val="00BA1ADB"/>
    <w:rsid w:val="00BA4A7D"/>
    <w:rsid w:val="00BA4E4C"/>
    <w:rsid w:val="00BB1E33"/>
    <w:rsid w:val="00BB5173"/>
    <w:rsid w:val="00BB57DC"/>
    <w:rsid w:val="00BC3FCC"/>
    <w:rsid w:val="00BC504E"/>
    <w:rsid w:val="00BC7310"/>
    <w:rsid w:val="00BD1EC9"/>
    <w:rsid w:val="00BD4780"/>
    <w:rsid w:val="00BE2AFA"/>
    <w:rsid w:val="00C03038"/>
    <w:rsid w:val="00C0682A"/>
    <w:rsid w:val="00C14AFD"/>
    <w:rsid w:val="00C35F93"/>
    <w:rsid w:val="00C411D8"/>
    <w:rsid w:val="00C4262E"/>
    <w:rsid w:val="00C47593"/>
    <w:rsid w:val="00C61842"/>
    <w:rsid w:val="00C65695"/>
    <w:rsid w:val="00C7179A"/>
    <w:rsid w:val="00C71BC9"/>
    <w:rsid w:val="00C82FFF"/>
    <w:rsid w:val="00C85599"/>
    <w:rsid w:val="00C908C8"/>
    <w:rsid w:val="00CB4D0F"/>
    <w:rsid w:val="00CC03B8"/>
    <w:rsid w:val="00CC2A5C"/>
    <w:rsid w:val="00CD3646"/>
    <w:rsid w:val="00CD42A1"/>
    <w:rsid w:val="00CD4E3F"/>
    <w:rsid w:val="00CF4FE6"/>
    <w:rsid w:val="00D0220A"/>
    <w:rsid w:val="00D15496"/>
    <w:rsid w:val="00D16AF5"/>
    <w:rsid w:val="00D32BBA"/>
    <w:rsid w:val="00D35BA0"/>
    <w:rsid w:val="00D370BE"/>
    <w:rsid w:val="00D3764B"/>
    <w:rsid w:val="00D46EB5"/>
    <w:rsid w:val="00D668CD"/>
    <w:rsid w:val="00D705C8"/>
    <w:rsid w:val="00D709BC"/>
    <w:rsid w:val="00D75395"/>
    <w:rsid w:val="00D90E77"/>
    <w:rsid w:val="00D90EDA"/>
    <w:rsid w:val="00D9315A"/>
    <w:rsid w:val="00D96EFF"/>
    <w:rsid w:val="00DA3E3E"/>
    <w:rsid w:val="00DA6486"/>
    <w:rsid w:val="00DB755E"/>
    <w:rsid w:val="00DC0C89"/>
    <w:rsid w:val="00DC1B0B"/>
    <w:rsid w:val="00DD69F9"/>
    <w:rsid w:val="00DE0ACF"/>
    <w:rsid w:val="00DE56A8"/>
    <w:rsid w:val="00DF003B"/>
    <w:rsid w:val="00DF6C48"/>
    <w:rsid w:val="00DF6CC5"/>
    <w:rsid w:val="00E00D6C"/>
    <w:rsid w:val="00E07BE9"/>
    <w:rsid w:val="00E16687"/>
    <w:rsid w:val="00E2640B"/>
    <w:rsid w:val="00E310FB"/>
    <w:rsid w:val="00E32E41"/>
    <w:rsid w:val="00E426CC"/>
    <w:rsid w:val="00E44C21"/>
    <w:rsid w:val="00E4611A"/>
    <w:rsid w:val="00E4648E"/>
    <w:rsid w:val="00E52EF0"/>
    <w:rsid w:val="00E5762E"/>
    <w:rsid w:val="00E65AF8"/>
    <w:rsid w:val="00E70A70"/>
    <w:rsid w:val="00E71496"/>
    <w:rsid w:val="00E7266F"/>
    <w:rsid w:val="00E773A6"/>
    <w:rsid w:val="00E8115E"/>
    <w:rsid w:val="00E841F2"/>
    <w:rsid w:val="00E9232D"/>
    <w:rsid w:val="00E93B91"/>
    <w:rsid w:val="00EA4545"/>
    <w:rsid w:val="00EB4AD9"/>
    <w:rsid w:val="00ED3CF8"/>
    <w:rsid w:val="00ED6CDC"/>
    <w:rsid w:val="00EE45C6"/>
    <w:rsid w:val="00EF2636"/>
    <w:rsid w:val="00F04B1A"/>
    <w:rsid w:val="00F05668"/>
    <w:rsid w:val="00F057D1"/>
    <w:rsid w:val="00F07285"/>
    <w:rsid w:val="00F072C3"/>
    <w:rsid w:val="00F148F3"/>
    <w:rsid w:val="00F208AF"/>
    <w:rsid w:val="00F3027A"/>
    <w:rsid w:val="00F305CD"/>
    <w:rsid w:val="00F31B07"/>
    <w:rsid w:val="00F42930"/>
    <w:rsid w:val="00F479BB"/>
    <w:rsid w:val="00F51C66"/>
    <w:rsid w:val="00F57E48"/>
    <w:rsid w:val="00F60135"/>
    <w:rsid w:val="00F611EB"/>
    <w:rsid w:val="00F778AB"/>
    <w:rsid w:val="00F82834"/>
    <w:rsid w:val="00F90724"/>
    <w:rsid w:val="00F961F5"/>
    <w:rsid w:val="00F97FDC"/>
    <w:rsid w:val="00FA07EF"/>
    <w:rsid w:val="00FB2F97"/>
    <w:rsid w:val="00FB30EB"/>
    <w:rsid w:val="00FC202E"/>
    <w:rsid w:val="00FC678F"/>
    <w:rsid w:val="00FD51D8"/>
    <w:rsid w:val="00FE05CF"/>
    <w:rsid w:val="00FE64CF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4D4BEC"/>
  <w15:chartTrackingRefBased/>
  <w15:docId w15:val="{5D305693-4B0A-45EE-A238-7F988D6A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6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C4"/>
    <w:pPr>
      <w:spacing w:after="120" w:line="240" w:lineRule="auto"/>
      <w:jc w:val="both"/>
    </w:pPr>
    <w:rPr>
      <w:sz w:val="22"/>
      <w:lang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F4"/>
    <w:pPr>
      <w:keepNext/>
      <w:keepLines/>
      <w:spacing w:before="240" w:after="240"/>
      <w:jc w:val="center"/>
      <w:outlineLvl w:val="0"/>
    </w:pPr>
    <w:rPr>
      <w:rFonts w:eastAsiaTheme="majorEastAsia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AF4"/>
    <w:pPr>
      <w:keepNext/>
      <w:keepLines/>
      <w:spacing w:before="120"/>
      <w:outlineLvl w:val="1"/>
    </w:pPr>
    <w:rPr>
      <w:rFonts w:eastAsiaTheme="majorEastAsia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AF4"/>
    <w:pPr>
      <w:keepNext/>
      <w:keepLines/>
      <w:spacing w:before="120"/>
      <w:outlineLvl w:val="2"/>
    </w:pPr>
    <w:rPr>
      <w:rFonts w:eastAsiaTheme="majorEastAsi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F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AF4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AF4"/>
    <w:rPr>
      <w:rFonts w:ascii="Times New Roman" w:eastAsiaTheme="majorEastAsia" w:hAnsi="Times New Roman" w:cstheme="majorBidi"/>
      <w:b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C6AF4"/>
    <w:rPr>
      <w:b/>
      <w:i/>
      <w:iCs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671BA7"/>
    <w:pPr>
      <w:pBdr>
        <w:bottom w:val="single" w:sz="4" w:space="1" w:color="auto"/>
      </w:pBdr>
      <w:spacing w:before="240"/>
      <w:contextualSpacing/>
    </w:pPr>
    <w:rPr>
      <w:rFonts w:ascii="Garamond" w:eastAsiaTheme="majorEastAsia" w:hAnsi="Garamon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1BA7"/>
    <w:rPr>
      <w:rFonts w:ascii="Garamond" w:eastAsiaTheme="majorEastAsia" w:hAnsi="Garamond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AF4"/>
    <w:pPr>
      <w:numPr>
        <w:ilvl w:val="1"/>
      </w:numPr>
      <w:spacing w:after="160"/>
    </w:pPr>
    <w:rPr>
      <w:rFonts w:ascii="Garamond" w:eastAsiaTheme="minorEastAsia" w:hAnsi="Garamond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6AF4"/>
    <w:rPr>
      <w:rFonts w:ascii="Garamond" w:eastAsiaTheme="minorEastAsia" w:hAnsi="Garamond" w:cstheme="minorBidi"/>
      <w:color w:val="5A5A5A" w:themeColor="text1" w:themeTint="A5"/>
      <w:spacing w:val="15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AF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AF4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2C6AF4"/>
    <w:rPr>
      <w:b/>
      <w:bCs/>
      <w:smallCaps/>
      <w:color w:val="auto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71BA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1BA7"/>
  </w:style>
  <w:style w:type="paragraph" w:styleId="Footer">
    <w:name w:val="footer"/>
    <w:basedOn w:val="Normal"/>
    <w:link w:val="FooterChar"/>
    <w:uiPriority w:val="99"/>
    <w:unhideWhenUsed/>
    <w:rsid w:val="00671BA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1BA7"/>
  </w:style>
  <w:style w:type="paragraph" w:styleId="ListParagraph">
    <w:name w:val="List Paragraph"/>
    <w:basedOn w:val="Normal"/>
    <w:uiPriority w:val="34"/>
    <w:qFormat/>
    <w:rsid w:val="007A7756"/>
    <w:pPr>
      <w:ind w:left="720"/>
      <w:contextualSpacing/>
    </w:pPr>
  </w:style>
  <w:style w:type="table" w:styleId="TableGrid">
    <w:name w:val="Table Grid"/>
    <w:basedOn w:val="TableNormal"/>
    <w:uiPriority w:val="39"/>
    <w:rsid w:val="007A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MEURANT Grégory</dc:creator>
  <cp:keywords/>
  <dc:description/>
  <cp:lastModifiedBy>Ron Edwards</cp:lastModifiedBy>
  <cp:revision>2</cp:revision>
  <dcterms:created xsi:type="dcterms:W3CDTF">2022-01-25T07:55:00Z</dcterms:created>
  <dcterms:modified xsi:type="dcterms:W3CDTF">2022-01-25T07:55:00Z</dcterms:modified>
</cp:coreProperties>
</file>